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1B8D" w14:textId="77777777" w:rsidR="0029217C" w:rsidRDefault="0029217C" w:rsidP="0029217C">
      <w:pPr>
        <w:pStyle w:val="Heading2"/>
      </w:pPr>
    </w:p>
    <w:p w14:paraId="42B6B8FA" w14:textId="77777777" w:rsidR="0029217C" w:rsidRDefault="0029217C" w:rsidP="0029217C">
      <w:pPr>
        <w:pStyle w:val="Heading2"/>
        <w:jc w:val="right"/>
      </w:pPr>
    </w:p>
    <w:p w14:paraId="76E336F8" w14:textId="2176D846" w:rsidR="0029217C" w:rsidRDefault="0029217C" w:rsidP="0029217C">
      <w:pPr>
        <w:pStyle w:val="Heading2"/>
        <w:jc w:val="right"/>
      </w:pPr>
    </w:p>
    <w:p w14:paraId="05C0B45E" w14:textId="77777777" w:rsidR="0029217C" w:rsidRDefault="0029217C" w:rsidP="0029217C">
      <w:pPr>
        <w:pStyle w:val="Heading2"/>
        <w:rPr>
          <w:rFonts w:ascii="Arial" w:hAnsi="Arial" w:cs="Arial"/>
          <w:color w:val="E36C0A"/>
          <w:sz w:val="32"/>
          <w:szCs w:val="32"/>
        </w:rPr>
      </w:pPr>
    </w:p>
    <w:p w14:paraId="4CD43FC2" w14:textId="77777777" w:rsidR="0029217C" w:rsidRDefault="0029217C" w:rsidP="0029217C">
      <w:pPr>
        <w:pStyle w:val="Heading2"/>
        <w:rPr>
          <w:rFonts w:ascii="Arial" w:hAnsi="Arial" w:cs="Arial"/>
          <w:color w:val="E36C0A"/>
          <w:sz w:val="32"/>
          <w:szCs w:val="32"/>
        </w:rPr>
      </w:pPr>
    </w:p>
    <w:p w14:paraId="370B990A" w14:textId="77777777" w:rsidR="0029217C" w:rsidRDefault="0029217C" w:rsidP="0029217C">
      <w:pPr>
        <w:pStyle w:val="Heading2"/>
        <w:rPr>
          <w:rFonts w:ascii="Arial" w:hAnsi="Arial" w:cs="Arial"/>
          <w:color w:val="E36C0A"/>
          <w:sz w:val="32"/>
          <w:szCs w:val="32"/>
        </w:rPr>
      </w:pPr>
    </w:p>
    <w:p w14:paraId="52FAF0CB" w14:textId="77777777" w:rsidR="0029217C" w:rsidRDefault="0029217C" w:rsidP="0029217C">
      <w:pPr>
        <w:pStyle w:val="Heading2"/>
        <w:rPr>
          <w:rFonts w:ascii="Arial" w:hAnsi="Arial" w:cs="Arial"/>
          <w:color w:val="E36C0A"/>
          <w:sz w:val="32"/>
          <w:szCs w:val="32"/>
        </w:rPr>
      </w:pPr>
    </w:p>
    <w:p w14:paraId="7FF4859E" w14:textId="77777777" w:rsidR="0029217C" w:rsidRPr="00F818F2" w:rsidRDefault="0029217C" w:rsidP="0029217C">
      <w:pPr>
        <w:pStyle w:val="Heading2"/>
        <w:rPr>
          <w:rFonts w:ascii="Arial" w:hAnsi="Arial" w:cs="Arial"/>
          <w:color w:val="E36C0A"/>
          <w:sz w:val="32"/>
          <w:szCs w:val="32"/>
        </w:rPr>
      </w:pPr>
      <w:r w:rsidRPr="00F818F2">
        <w:rPr>
          <w:rFonts w:ascii="Arial" w:hAnsi="Arial" w:cs="Arial"/>
          <w:color w:val="E36C0A"/>
          <w:sz w:val="32"/>
          <w:szCs w:val="32"/>
        </w:rPr>
        <w:t xml:space="preserve">Job Description and Person Specification </w:t>
      </w:r>
    </w:p>
    <w:p w14:paraId="62B6F17D" w14:textId="77777777" w:rsidR="0029217C" w:rsidRPr="00F818F2" w:rsidRDefault="0029217C" w:rsidP="0029217C">
      <w:pPr>
        <w:pStyle w:val="Heading2"/>
        <w:rPr>
          <w:rFonts w:ascii="Arial" w:hAnsi="Arial" w:cs="Arial"/>
          <w:color w:val="E36C0A"/>
          <w:sz w:val="32"/>
          <w:szCs w:val="32"/>
        </w:rPr>
      </w:pPr>
    </w:p>
    <w:p w14:paraId="1F5B2240" w14:textId="669064E4" w:rsidR="0029217C" w:rsidRDefault="0029217C" w:rsidP="0029217C">
      <w:pPr>
        <w:pStyle w:val="Heading2"/>
        <w:rPr>
          <w:rFonts w:ascii="Arial" w:hAnsi="Arial" w:cs="Arial"/>
          <w:color w:val="E36C0A"/>
          <w:sz w:val="32"/>
          <w:szCs w:val="32"/>
        </w:rPr>
      </w:pPr>
      <w:r>
        <w:rPr>
          <w:rFonts w:ascii="Arial" w:hAnsi="Arial" w:cs="Arial"/>
          <w:color w:val="E36C0A"/>
          <w:sz w:val="32"/>
          <w:szCs w:val="32"/>
        </w:rPr>
        <w:t xml:space="preserve">Community Engagement Tutor – </w:t>
      </w:r>
      <w:proofErr w:type="spellStart"/>
      <w:r w:rsidR="00470E4A">
        <w:rPr>
          <w:rFonts w:ascii="Arial" w:hAnsi="Arial" w:cs="Arial"/>
          <w:color w:val="E36C0A"/>
          <w:sz w:val="32"/>
          <w:szCs w:val="32"/>
        </w:rPr>
        <w:t>Ashington</w:t>
      </w:r>
      <w:proofErr w:type="spellEnd"/>
      <w:r>
        <w:rPr>
          <w:rFonts w:ascii="Arial" w:hAnsi="Arial" w:cs="Arial"/>
          <w:color w:val="E36C0A"/>
          <w:sz w:val="32"/>
          <w:szCs w:val="32"/>
        </w:rPr>
        <w:t xml:space="preserve"> Learning Hive</w:t>
      </w:r>
      <w:r w:rsidRPr="00F818F2">
        <w:rPr>
          <w:rFonts w:ascii="Arial" w:hAnsi="Arial" w:cs="Arial"/>
          <w:color w:val="E36C0A"/>
          <w:sz w:val="32"/>
          <w:szCs w:val="32"/>
        </w:rPr>
        <w:t xml:space="preserve"> </w:t>
      </w:r>
    </w:p>
    <w:p w14:paraId="063DC2ED" w14:textId="77777777" w:rsidR="0029217C" w:rsidRPr="00F818F2" w:rsidRDefault="0029217C" w:rsidP="0029217C">
      <w:pPr>
        <w:pStyle w:val="Heading2"/>
        <w:rPr>
          <w:rFonts w:ascii="Arial" w:hAnsi="Arial" w:cs="Arial"/>
          <w:color w:val="E36C0A"/>
          <w:sz w:val="32"/>
          <w:szCs w:val="32"/>
        </w:rPr>
      </w:pPr>
    </w:p>
    <w:p w14:paraId="0A6BB121" w14:textId="1340124F" w:rsidR="0029217C" w:rsidRPr="00F818F2" w:rsidRDefault="0029217C" w:rsidP="0029217C">
      <w:pPr>
        <w:pStyle w:val="Heading2"/>
        <w:rPr>
          <w:rFonts w:ascii="Arial" w:hAnsi="Arial" w:cs="Arial"/>
          <w:color w:val="E36C0A"/>
          <w:sz w:val="32"/>
          <w:szCs w:val="32"/>
        </w:rPr>
      </w:pPr>
      <w:r>
        <w:rPr>
          <w:rFonts w:ascii="Arial" w:hAnsi="Arial" w:cs="Arial"/>
          <w:color w:val="E36C0A"/>
          <w:sz w:val="32"/>
          <w:szCs w:val="32"/>
        </w:rPr>
        <w:t>J</w:t>
      </w:r>
      <w:r w:rsidR="00470E4A">
        <w:rPr>
          <w:rFonts w:ascii="Arial" w:hAnsi="Arial" w:cs="Arial"/>
          <w:color w:val="E36C0A"/>
          <w:sz w:val="32"/>
          <w:szCs w:val="32"/>
        </w:rPr>
        <w:t>uly</w:t>
      </w:r>
      <w:r>
        <w:rPr>
          <w:rFonts w:ascii="Arial" w:hAnsi="Arial" w:cs="Arial"/>
          <w:color w:val="E36C0A"/>
          <w:sz w:val="32"/>
          <w:szCs w:val="32"/>
        </w:rPr>
        <w:t xml:space="preserve"> 2026</w:t>
      </w:r>
    </w:p>
    <w:p w14:paraId="6076E6D9" w14:textId="77777777" w:rsidR="0029217C" w:rsidRDefault="0029217C" w:rsidP="0029217C">
      <w:pPr>
        <w:pStyle w:val="Heading2"/>
        <w:rPr>
          <w:rFonts w:ascii="Arial" w:hAnsi="Arial" w:cs="Arial"/>
          <w:color w:val="E36C0A"/>
          <w:sz w:val="28"/>
          <w:szCs w:val="28"/>
        </w:rPr>
      </w:pPr>
    </w:p>
    <w:p w14:paraId="4C8304F3" w14:textId="77777777" w:rsidR="0029217C" w:rsidRDefault="0029217C" w:rsidP="0029217C">
      <w:pPr>
        <w:pStyle w:val="Heading2"/>
        <w:rPr>
          <w:rFonts w:ascii="Arial" w:hAnsi="Arial" w:cs="Arial"/>
          <w:color w:val="E36C0A"/>
          <w:sz w:val="28"/>
          <w:szCs w:val="28"/>
        </w:rPr>
      </w:pPr>
    </w:p>
    <w:p w14:paraId="5961AA41" w14:textId="77777777" w:rsidR="0029217C" w:rsidRDefault="0029217C" w:rsidP="0029217C"/>
    <w:p w14:paraId="12CD6080" w14:textId="77777777" w:rsidR="0029217C" w:rsidRDefault="0029217C" w:rsidP="0029217C"/>
    <w:p w14:paraId="6BFBBCA7" w14:textId="77777777" w:rsidR="0029217C" w:rsidRDefault="0029217C" w:rsidP="0029217C"/>
    <w:p w14:paraId="33814EAD" w14:textId="77777777" w:rsidR="0029217C" w:rsidRDefault="0029217C" w:rsidP="0029217C"/>
    <w:p w14:paraId="193D7661" w14:textId="77777777" w:rsidR="0029217C" w:rsidRDefault="0029217C" w:rsidP="0029217C"/>
    <w:p w14:paraId="57D3F07E" w14:textId="77777777" w:rsidR="0029217C" w:rsidRDefault="0029217C" w:rsidP="0029217C"/>
    <w:p w14:paraId="2FB17411" w14:textId="77777777" w:rsidR="0029217C" w:rsidRDefault="0029217C" w:rsidP="0029217C">
      <w:pPr>
        <w:rPr>
          <w:rFonts w:cs="Arial"/>
          <w:b/>
          <w:color w:val="1F497D" w:themeColor="text2"/>
          <w:sz w:val="28"/>
          <w:szCs w:val="28"/>
        </w:rPr>
      </w:pPr>
    </w:p>
    <w:p w14:paraId="71BEF972" w14:textId="6AC56CD8" w:rsidR="00533795" w:rsidRDefault="00533795" w:rsidP="0029217C">
      <w:pPr>
        <w:rPr>
          <w:rFonts w:cs="Arial"/>
          <w:b/>
          <w:color w:val="1F497D" w:themeColor="text2"/>
          <w:sz w:val="28"/>
          <w:szCs w:val="28"/>
        </w:rPr>
      </w:pPr>
    </w:p>
    <w:p w14:paraId="5E59A0FE" w14:textId="77777777" w:rsidR="0029217C" w:rsidRDefault="0029217C" w:rsidP="0029217C">
      <w:pPr>
        <w:rPr>
          <w:rFonts w:cs="Arial"/>
          <w:color w:val="1F497D" w:themeColor="text2"/>
          <w:sz w:val="28"/>
          <w:szCs w:val="28"/>
        </w:rPr>
      </w:pPr>
    </w:p>
    <w:p w14:paraId="3B1DE71A" w14:textId="77777777" w:rsidR="0029217C" w:rsidRPr="0068057C" w:rsidRDefault="0029217C" w:rsidP="0029217C">
      <w:pPr>
        <w:rPr>
          <w:rFonts w:cs="Arial"/>
          <w:color w:val="1F497D" w:themeColor="text2"/>
          <w:sz w:val="28"/>
          <w:szCs w:val="28"/>
        </w:rPr>
      </w:pPr>
    </w:p>
    <w:tbl>
      <w:tblPr>
        <w:tblStyle w:val="TableGrid"/>
        <w:tblW w:w="0" w:type="auto"/>
        <w:jc w:val="center"/>
        <w:tblLook w:val="04A0" w:firstRow="1" w:lastRow="0" w:firstColumn="1" w:lastColumn="0" w:noHBand="0" w:noVBand="1"/>
      </w:tblPr>
      <w:tblGrid>
        <w:gridCol w:w="4661"/>
        <w:gridCol w:w="4689"/>
      </w:tblGrid>
      <w:tr w:rsidR="00533795" w:rsidRPr="0068057C" w14:paraId="40152704" w14:textId="77777777" w:rsidTr="0039553B">
        <w:trPr>
          <w:jc w:val="center"/>
        </w:trPr>
        <w:tc>
          <w:tcPr>
            <w:tcW w:w="4661" w:type="dxa"/>
            <w:shd w:val="clear" w:color="auto" w:fill="D9EAF7"/>
            <w:vAlign w:val="center"/>
          </w:tcPr>
          <w:p w14:paraId="3A1AAD8F" w14:textId="77777777" w:rsidR="00533795" w:rsidRDefault="00000000">
            <w:pPr>
              <w:rPr>
                <w:rFonts w:cs="Arial"/>
                <w:b/>
                <w:sz w:val="24"/>
                <w:szCs w:val="24"/>
              </w:rPr>
            </w:pPr>
            <w:r w:rsidRPr="0068057C">
              <w:rPr>
                <w:rFonts w:cs="Arial"/>
                <w:b/>
                <w:sz w:val="24"/>
                <w:szCs w:val="24"/>
              </w:rPr>
              <w:t>Job Title</w:t>
            </w:r>
          </w:p>
          <w:p w14:paraId="46746EF8" w14:textId="77777777" w:rsidR="0068057C" w:rsidRPr="0068057C" w:rsidRDefault="0068057C">
            <w:pPr>
              <w:rPr>
                <w:rFonts w:cs="Arial"/>
                <w:sz w:val="24"/>
                <w:szCs w:val="24"/>
              </w:rPr>
            </w:pPr>
          </w:p>
        </w:tc>
        <w:tc>
          <w:tcPr>
            <w:tcW w:w="4689" w:type="dxa"/>
            <w:vAlign w:val="center"/>
          </w:tcPr>
          <w:p w14:paraId="7BD1F0F0" w14:textId="77777777" w:rsidR="00533795" w:rsidRPr="0029217C" w:rsidRDefault="00000000">
            <w:pPr>
              <w:rPr>
                <w:rFonts w:cs="Arial"/>
                <w:b/>
                <w:bCs/>
                <w:sz w:val="24"/>
                <w:szCs w:val="24"/>
              </w:rPr>
            </w:pPr>
            <w:r w:rsidRPr="0029217C">
              <w:rPr>
                <w:rFonts w:cs="Arial"/>
                <w:b/>
                <w:bCs/>
                <w:sz w:val="24"/>
                <w:szCs w:val="24"/>
              </w:rPr>
              <w:t>Community Engagement Tutor</w:t>
            </w:r>
          </w:p>
        </w:tc>
      </w:tr>
      <w:tr w:rsidR="00533795" w:rsidRPr="0068057C" w14:paraId="10D86353" w14:textId="77777777" w:rsidTr="0039553B">
        <w:trPr>
          <w:jc w:val="center"/>
        </w:trPr>
        <w:tc>
          <w:tcPr>
            <w:tcW w:w="4661" w:type="dxa"/>
            <w:shd w:val="clear" w:color="auto" w:fill="D9EAF7"/>
            <w:vAlign w:val="center"/>
          </w:tcPr>
          <w:p w14:paraId="7121538F" w14:textId="77777777" w:rsidR="00533795" w:rsidRDefault="00000000">
            <w:pPr>
              <w:rPr>
                <w:rFonts w:cs="Arial"/>
                <w:b/>
                <w:sz w:val="24"/>
                <w:szCs w:val="24"/>
              </w:rPr>
            </w:pPr>
            <w:r w:rsidRPr="0068057C">
              <w:rPr>
                <w:rFonts w:cs="Arial"/>
                <w:b/>
                <w:sz w:val="24"/>
                <w:szCs w:val="24"/>
              </w:rPr>
              <w:t>Reporting to</w:t>
            </w:r>
          </w:p>
          <w:p w14:paraId="068699CD" w14:textId="77777777" w:rsidR="0068057C" w:rsidRPr="0068057C" w:rsidRDefault="0068057C">
            <w:pPr>
              <w:rPr>
                <w:rFonts w:cs="Arial"/>
                <w:sz w:val="24"/>
                <w:szCs w:val="24"/>
              </w:rPr>
            </w:pPr>
          </w:p>
        </w:tc>
        <w:tc>
          <w:tcPr>
            <w:tcW w:w="4689" w:type="dxa"/>
            <w:vAlign w:val="center"/>
          </w:tcPr>
          <w:p w14:paraId="74C6FCAD" w14:textId="77777777" w:rsidR="00533795" w:rsidRPr="0029217C" w:rsidRDefault="00000000">
            <w:pPr>
              <w:rPr>
                <w:rFonts w:cs="Arial"/>
                <w:b/>
                <w:bCs/>
                <w:sz w:val="24"/>
                <w:szCs w:val="24"/>
              </w:rPr>
            </w:pPr>
            <w:r w:rsidRPr="0029217C">
              <w:rPr>
                <w:rFonts w:cs="Arial"/>
                <w:b/>
                <w:bCs/>
                <w:sz w:val="24"/>
                <w:szCs w:val="24"/>
              </w:rPr>
              <w:t>Operations Manager</w:t>
            </w:r>
          </w:p>
        </w:tc>
      </w:tr>
      <w:tr w:rsidR="00533795" w:rsidRPr="0068057C" w14:paraId="5C844FF1" w14:textId="77777777" w:rsidTr="0039553B">
        <w:trPr>
          <w:jc w:val="center"/>
        </w:trPr>
        <w:tc>
          <w:tcPr>
            <w:tcW w:w="4661" w:type="dxa"/>
            <w:shd w:val="clear" w:color="auto" w:fill="D9EAF7"/>
            <w:vAlign w:val="center"/>
          </w:tcPr>
          <w:p w14:paraId="6DDB2505" w14:textId="77777777" w:rsidR="00533795" w:rsidRDefault="00000000">
            <w:pPr>
              <w:rPr>
                <w:rFonts w:cs="Arial"/>
                <w:b/>
                <w:sz w:val="24"/>
                <w:szCs w:val="24"/>
              </w:rPr>
            </w:pPr>
            <w:r w:rsidRPr="0068057C">
              <w:rPr>
                <w:rFonts w:cs="Arial"/>
                <w:b/>
                <w:sz w:val="24"/>
                <w:szCs w:val="24"/>
              </w:rPr>
              <w:t>Hours</w:t>
            </w:r>
          </w:p>
          <w:p w14:paraId="58671EF9" w14:textId="77777777" w:rsidR="0068057C" w:rsidRPr="0068057C" w:rsidRDefault="0068057C">
            <w:pPr>
              <w:rPr>
                <w:rFonts w:cs="Arial"/>
                <w:sz w:val="24"/>
                <w:szCs w:val="24"/>
              </w:rPr>
            </w:pPr>
          </w:p>
        </w:tc>
        <w:tc>
          <w:tcPr>
            <w:tcW w:w="4689" w:type="dxa"/>
            <w:vAlign w:val="center"/>
          </w:tcPr>
          <w:p w14:paraId="071C1CAA" w14:textId="5F7A5442" w:rsidR="00533795" w:rsidRPr="0029217C" w:rsidRDefault="00470E4A">
            <w:pPr>
              <w:rPr>
                <w:rFonts w:cs="Arial"/>
                <w:b/>
                <w:bCs/>
                <w:sz w:val="24"/>
                <w:szCs w:val="24"/>
              </w:rPr>
            </w:pPr>
            <w:r>
              <w:rPr>
                <w:rFonts w:cs="Arial"/>
                <w:b/>
                <w:bCs/>
                <w:sz w:val="24"/>
                <w:szCs w:val="24"/>
              </w:rPr>
              <w:t>28</w:t>
            </w:r>
            <w:r w:rsidR="00000000" w:rsidRPr="0029217C">
              <w:rPr>
                <w:rFonts w:cs="Arial"/>
                <w:b/>
                <w:bCs/>
                <w:sz w:val="24"/>
                <w:szCs w:val="24"/>
              </w:rPr>
              <w:t xml:space="preserve"> hours per week (0.</w:t>
            </w:r>
            <w:r>
              <w:rPr>
                <w:rFonts w:cs="Arial"/>
                <w:b/>
                <w:bCs/>
                <w:sz w:val="24"/>
                <w:szCs w:val="24"/>
              </w:rPr>
              <w:t>8</w:t>
            </w:r>
            <w:r w:rsidR="00000000" w:rsidRPr="0029217C">
              <w:rPr>
                <w:rFonts w:cs="Arial"/>
                <w:b/>
                <w:bCs/>
                <w:sz w:val="24"/>
                <w:szCs w:val="24"/>
              </w:rPr>
              <w:t xml:space="preserve"> FTE)</w:t>
            </w:r>
          </w:p>
        </w:tc>
      </w:tr>
      <w:tr w:rsidR="00533795" w:rsidRPr="0068057C" w14:paraId="4DF700A1" w14:textId="77777777" w:rsidTr="0039553B">
        <w:trPr>
          <w:jc w:val="center"/>
        </w:trPr>
        <w:tc>
          <w:tcPr>
            <w:tcW w:w="4661" w:type="dxa"/>
            <w:shd w:val="clear" w:color="auto" w:fill="D9EAF7"/>
            <w:vAlign w:val="center"/>
          </w:tcPr>
          <w:p w14:paraId="1B10B6A4" w14:textId="77777777" w:rsidR="00533795" w:rsidRDefault="00000000">
            <w:pPr>
              <w:rPr>
                <w:rFonts w:cs="Arial"/>
                <w:b/>
                <w:sz w:val="24"/>
                <w:szCs w:val="24"/>
              </w:rPr>
            </w:pPr>
            <w:r w:rsidRPr="0068057C">
              <w:rPr>
                <w:rFonts w:cs="Arial"/>
                <w:b/>
                <w:sz w:val="24"/>
                <w:szCs w:val="24"/>
              </w:rPr>
              <w:t>Salary</w:t>
            </w:r>
          </w:p>
          <w:p w14:paraId="5AFBB481" w14:textId="77777777" w:rsidR="0068057C" w:rsidRPr="0068057C" w:rsidRDefault="0068057C">
            <w:pPr>
              <w:rPr>
                <w:rFonts w:cs="Arial"/>
                <w:sz w:val="24"/>
                <w:szCs w:val="24"/>
              </w:rPr>
            </w:pPr>
          </w:p>
        </w:tc>
        <w:tc>
          <w:tcPr>
            <w:tcW w:w="4689" w:type="dxa"/>
            <w:vAlign w:val="center"/>
          </w:tcPr>
          <w:p w14:paraId="05489E8B" w14:textId="3A837732" w:rsidR="00533795" w:rsidRPr="0029217C" w:rsidRDefault="00000000">
            <w:pPr>
              <w:rPr>
                <w:rFonts w:cs="Arial"/>
                <w:b/>
                <w:bCs/>
                <w:sz w:val="24"/>
                <w:szCs w:val="24"/>
              </w:rPr>
            </w:pPr>
            <w:r w:rsidRPr="0029217C">
              <w:rPr>
                <w:rFonts w:cs="Arial"/>
                <w:b/>
                <w:bCs/>
                <w:sz w:val="24"/>
                <w:szCs w:val="24"/>
              </w:rPr>
              <w:t>£31,005 pro rata — actual salary £</w:t>
            </w:r>
            <w:r w:rsidR="00470E4A">
              <w:rPr>
                <w:rFonts w:cs="Arial"/>
                <w:b/>
                <w:bCs/>
                <w:sz w:val="24"/>
                <w:szCs w:val="24"/>
              </w:rPr>
              <w:t>24,804</w:t>
            </w:r>
            <w:r w:rsidRPr="0029217C">
              <w:rPr>
                <w:rFonts w:cs="Arial"/>
                <w:b/>
                <w:bCs/>
                <w:sz w:val="24"/>
                <w:szCs w:val="24"/>
              </w:rPr>
              <w:t>, plus 5% employer pension contribution</w:t>
            </w:r>
          </w:p>
        </w:tc>
      </w:tr>
      <w:tr w:rsidR="00533795" w:rsidRPr="0068057C" w14:paraId="4B5F6BF4" w14:textId="77777777" w:rsidTr="0039553B">
        <w:trPr>
          <w:jc w:val="center"/>
        </w:trPr>
        <w:tc>
          <w:tcPr>
            <w:tcW w:w="4661" w:type="dxa"/>
            <w:shd w:val="clear" w:color="auto" w:fill="D9EAF7"/>
            <w:vAlign w:val="center"/>
          </w:tcPr>
          <w:p w14:paraId="5FDA44AE" w14:textId="77777777" w:rsidR="00533795" w:rsidRDefault="00000000">
            <w:pPr>
              <w:rPr>
                <w:rFonts w:cs="Arial"/>
                <w:b/>
                <w:sz w:val="24"/>
                <w:szCs w:val="24"/>
              </w:rPr>
            </w:pPr>
            <w:r w:rsidRPr="0068057C">
              <w:rPr>
                <w:rFonts w:cs="Arial"/>
                <w:b/>
                <w:sz w:val="24"/>
                <w:szCs w:val="24"/>
              </w:rPr>
              <w:t>Contract</w:t>
            </w:r>
          </w:p>
          <w:p w14:paraId="17DFFAEE" w14:textId="77777777" w:rsidR="0068057C" w:rsidRPr="0068057C" w:rsidRDefault="0068057C">
            <w:pPr>
              <w:rPr>
                <w:rFonts w:cs="Arial"/>
                <w:sz w:val="24"/>
                <w:szCs w:val="24"/>
              </w:rPr>
            </w:pPr>
          </w:p>
        </w:tc>
        <w:tc>
          <w:tcPr>
            <w:tcW w:w="4689" w:type="dxa"/>
            <w:vAlign w:val="center"/>
          </w:tcPr>
          <w:p w14:paraId="06AA3928" w14:textId="77777777" w:rsidR="00533795" w:rsidRPr="0029217C" w:rsidRDefault="00000000">
            <w:pPr>
              <w:rPr>
                <w:rFonts w:cs="Arial"/>
                <w:b/>
                <w:bCs/>
                <w:sz w:val="24"/>
                <w:szCs w:val="24"/>
              </w:rPr>
            </w:pPr>
            <w:r w:rsidRPr="0029217C">
              <w:rPr>
                <w:rFonts w:cs="Arial"/>
                <w:b/>
                <w:bCs/>
                <w:sz w:val="24"/>
                <w:szCs w:val="24"/>
              </w:rPr>
              <w:t>Fixed-term contract until August 2027, with potential to extend</w:t>
            </w:r>
          </w:p>
        </w:tc>
      </w:tr>
      <w:tr w:rsidR="00533795" w:rsidRPr="0068057C" w14:paraId="2FD67C06" w14:textId="77777777" w:rsidTr="0039553B">
        <w:trPr>
          <w:jc w:val="center"/>
        </w:trPr>
        <w:tc>
          <w:tcPr>
            <w:tcW w:w="4661" w:type="dxa"/>
            <w:shd w:val="clear" w:color="auto" w:fill="D9EAF7"/>
            <w:vAlign w:val="center"/>
          </w:tcPr>
          <w:p w14:paraId="644466C0" w14:textId="77777777" w:rsidR="00533795" w:rsidRDefault="00000000">
            <w:pPr>
              <w:rPr>
                <w:rFonts w:cs="Arial"/>
                <w:b/>
                <w:sz w:val="24"/>
                <w:szCs w:val="24"/>
              </w:rPr>
            </w:pPr>
            <w:r w:rsidRPr="0068057C">
              <w:rPr>
                <w:rFonts w:cs="Arial"/>
                <w:b/>
                <w:sz w:val="24"/>
                <w:szCs w:val="24"/>
              </w:rPr>
              <w:t>Holidays</w:t>
            </w:r>
          </w:p>
          <w:p w14:paraId="26BD40DD" w14:textId="77777777" w:rsidR="0068057C" w:rsidRPr="0068057C" w:rsidRDefault="0068057C">
            <w:pPr>
              <w:rPr>
                <w:rFonts w:cs="Arial"/>
                <w:sz w:val="24"/>
                <w:szCs w:val="24"/>
              </w:rPr>
            </w:pPr>
          </w:p>
        </w:tc>
        <w:tc>
          <w:tcPr>
            <w:tcW w:w="4689" w:type="dxa"/>
            <w:vAlign w:val="center"/>
          </w:tcPr>
          <w:p w14:paraId="456E343A" w14:textId="77777777" w:rsidR="00533795" w:rsidRPr="0029217C" w:rsidRDefault="00000000">
            <w:pPr>
              <w:rPr>
                <w:rFonts w:cs="Arial"/>
                <w:b/>
                <w:bCs/>
                <w:sz w:val="24"/>
                <w:szCs w:val="24"/>
              </w:rPr>
            </w:pPr>
            <w:r w:rsidRPr="0029217C">
              <w:rPr>
                <w:rFonts w:cs="Arial"/>
                <w:b/>
                <w:bCs/>
                <w:sz w:val="24"/>
                <w:szCs w:val="24"/>
              </w:rPr>
              <w:t>28 days pro rata, including bank holidays</w:t>
            </w:r>
          </w:p>
        </w:tc>
      </w:tr>
    </w:tbl>
    <w:p w14:paraId="4CCF8074" w14:textId="77777777" w:rsidR="0039553B" w:rsidRDefault="0039553B" w:rsidP="0068057C">
      <w:pPr>
        <w:rPr>
          <w:rFonts w:cs="Arial"/>
          <w:sz w:val="24"/>
          <w:szCs w:val="24"/>
        </w:rPr>
      </w:pPr>
    </w:p>
    <w:p w14:paraId="3024DBF7" w14:textId="5F7DBACD" w:rsidR="0039553B" w:rsidRPr="0039553B" w:rsidRDefault="0039553B" w:rsidP="0068057C">
      <w:pPr>
        <w:rPr>
          <w:rFonts w:cs="Arial"/>
          <w:b/>
          <w:bCs/>
          <w:color w:val="E36C0A" w:themeColor="accent6" w:themeShade="BF"/>
          <w:sz w:val="24"/>
          <w:szCs w:val="24"/>
        </w:rPr>
      </w:pPr>
      <w:r w:rsidRPr="0039553B">
        <w:rPr>
          <w:rFonts w:cs="Arial"/>
          <w:b/>
          <w:bCs/>
          <w:color w:val="E36C0A" w:themeColor="accent6" w:themeShade="BF"/>
          <w:sz w:val="24"/>
          <w:szCs w:val="24"/>
        </w:rPr>
        <w:t>Background</w:t>
      </w:r>
    </w:p>
    <w:p w14:paraId="3DFD7A04" w14:textId="6D9373D4" w:rsidR="0068057C" w:rsidRDefault="00000000" w:rsidP="0068057C">
      <w:pPr>
        <w:rPr>
          <w:rFonts w:cs="Arial"/>
          <w:sz w:val="24"/>
          <w:szCs w:val="24"/>
        </w:rPr>
      </w:pPr>
      <w:r w:rsidRPr="0068057C">
        <w:rPr>
          <w:rFonts w:cs="Arial"/>
          <w:sz w:val="24"/>
          <w:szCs w:val="24"/>
        </w:rPr>
        <w:t>Northern Learning Trust supports people and communities to build confidence, develop skills and move towards learning, employment and financial stability. We work alongside people who may face multiple barriers, using informal learning, mentoring and practical support to help them make positive changes in their lives.</w:t>
      </w:r>
    </w:p>
    <w:p w14:paraId="5EFD3394" w14:textId="5957C92D" w:rsidR="00533795" w:rsidRPr="0068057C" w:rsidRDefault="00000000">
      <w:pPr>
        <w:rPr>
          <w:rFonts w:cs="Arial"/>
          <w:sz w:val="24"/>
          <w:szCs w:val="24"/>
        </w:rPr>
      </w:pPr>
      <w:r w:rsidRPr="0068057C">
        <w:rPr>
          <w:rFonts w:cs="Arial"/>
          <w:sz w:val="24"/>
          <w:szCs w:val="24"/>
        </w:rPr>
        <w:t xml:space="preserve">We are looking for a motivated and experienced Community Engagement Tutor to establish and deliver our Learning Hive provision in </w:t>
      </w:r>
      <w:proofErr w:type="spellStart"/>
      <w:r w:rsidR="00470E4A">
        <w:rPr>
          <w:rFonts w:cs="Arial"/>
          <w:sz w:val="24"/>
          <w:szCs w:val="24"/>
        </w:rPr>
        <w:t>Ashington</w:t>
      </w:r>
      <w:proofErr w:type="spellEnd"/>
      <w:r w:rsidRPr="0068057C">
        <w:rPr>
          <w:rFonts w:cs="Arial"/>
          <w:sz w:val="24"/>
          <w:szCs w:val="24"/>
        </w:rPr>
        <w:t xml:space="preserve">, Northumberland. This is an exciting opportunity to shape </w:t>
      </w:r>
      <w:r w:rsidR="00470E4A">
        <w:rPr>
          <w:rFonts w:cs="Arial"/>
          <w:sz w:val="24"/>
          <w:szCs w:val="24"/>
        </w:rPr>
        <w:t>our</w:t>
      </w:r>
      <w:r w:rsidRPr="0068057C">
        <w:rPr>
          <w:rFonts w:cs="Arial"/>
          <w:sz w:val="24"/>
          <w:szCs w:val="24"/>
        </w:rPr>
        <w:t xml:space="preserve"> community-based learning offer, engage local people and partners, and provide high-quality support that helps learners progress.</w:t>
      </w:r>
    </w:p>
    <w:p w14:paraId="32B0AA05" w14:textId="77777777" w:rsidR="00533795" w:rsidRPr="0068057C" w:rsidRDefault="00000000">
      <w:pPr>
        <w:rPr>
          <w:rFonts w:cs="Arial"/>
          <w:sz w:val="24"/>
          <w:szCs w:val="24"/>
        </w:rPr>
      </w:pPr>
      <w:r w:rsidRPr="0068057C">
        <w:rPr>
          <w:rFonts w:cs="Arial"/>
          <w:sz w:val="24"/>
          <w:szCs w:val="24"/>
        </w:rPr>
        <w:t xml:space="preserve">You will be a qualified tutor with experience of engaging and supporting adults who face barriers to </w:t>
      </w:r>
      <w:proofErr w:type="gramStart"/>
      <w:r w:rsidRPr="0068057C">
        <w:rPr>
          <w:rFonts w:cs="Arial"/>
          <w:sz w:val="24"/>
          <w:szCs w:val="24"/>
        </w:rPr>
        <w:t>learning,</w:t>
      </w:r>
      <w:proofErr w:type="gramEnd"/>
      <w:r w:rsidRPr="0068057C">
        <w:rPr>
          <w:rFonts w:cs="Arial"/>
          <w:sz w:val="24"/>
          <w:szCs w:val="24"/>
        </w:rPr>
        <w:t xml:space="preserve"> employment or progression. You will be learner-centred, organised and confident in building relationships with community organisations, referral partners and learners.</w:t>
      </w:r>
    </w:p>
    <w:p w14:paraId="05D290B1" w14:textId="77777777" w:rsidR="0039553B" w:rsidRDefault="00000000" w:rsidP="0039553B">
      <w:pPr>
        <w:rPr>
          <w:rFonts w:cs="Arial"/>
          <w:sz w:val="24"/>
          <w:szCs w:val="24"/>
        </w:rPr>
      </w:pPr>
      <w:r w:rsidRPr="0068057C">
        <w:rPr>
          <w:rFonts w:cs="Arial"/>
          <w:sz w:val="24"/>
          <w:szCs w:val="24"/>
        </w:rPr>
        <w:t>We are passionate about the work we do and are looking for someone who understands our values and believes in our mission. In return, we offer the opportunity to join a forward-thinking and supportive organisation at an exciting stage in its development, with a competitive salary, flexible working patterns and a friendly working environment.</w:t>
      </w:r>
    </w:p>
    <w:p w14:paraId="0343765F" w14:textId="195C526B" w:rsidR="00533795" w:rsidRPr="0039553B" w:rsidRDefault="00000000" w:rsidP="0039553B">
      <w:pPr>
        <w:rPr>
          <w:rFonts w:cs="Arial"/>
          <w:b/>
          <w:bCs/>
          <w:color w:val="E36C0A" w:themeColor="accent6" w:themeShade="BF"/>
          <w:sz w:val="24"/>
          <w:szCs w:val="24"/>
        </w:rPr>
      </w:pPr>
      <w:r w:rsidRPr="0039553B">
        <w:rPr>
          <w:rFonts w:cs="Arial"/>
          <w:b/>
          <w:bCs/>
          <w:color w:val="E36C0A" w:themeColor="accent6" w:themeShade="BF"/>
          <w:sz w:val="24"/>
          <w:szCs w:val="24"/>
        </w:rPr>
        <w:t>Job Purpose</w:t>
      </w:r>
    </w:p>
    <w:p w14:paraId="73EDCBBF" w14:textId="5E38079B" w:rsidR="0039553B" w:rsidRPr="0039553B" w:rsidRDefault="00000000" w:rsidP="0068057C">
      <w:pPr>
        <w:rPr>
          <w:rFonts w:cs="Arial"/>
          <w:sz w:val="24"/>
          <w:szCs w:val="24"/>
        </w:rPr>
      </w:pPr>
      <w:r w:rsidRPr="0068057C">
        <w:rPr>
          <w:rFonts w:cs="Arial"/>
          <w:sz w:val="24"/>
          <w:szCs w:val="24"/>
        </w:rPr>
        <w:t xml:space="preserve">To develop, promote and deliver high-quality community learning and employability support for </w:t>
      </w:r>
      <w:r w:rsidR="0039553B">
        <w:rPr>
          <w:rFonts w:cs="Arial"/>
          <w:sz w:val="24"/>
          <w:szCs w:val="24"/>
        </w:rPr>
        <w:t>residents</w:t>
      </w:r>
      <w:r w:rsidRPr="0068057C">
        <w:rPr>
          <w:rFonts w:cs="Arial"/>
          <w:sz w:val="24"/>
          <w:szCs w:val="24"/>
        </w:rPr>
        <w:t xml:space="preserve"> in </w:t>
      </w:r>
      <w:proofErr w:type="spellStart"/>
      <w:r w:rsidR="00470E4A">
        <w:rPr>
          <w:rFonts w:cs="Arial"/>
          <w:sz w:val="24"/>
          <w:szCs w:val="24"/>
        </w:rPr>
        <w:t>Ashington</w:t>
      </w:r>
      <w:proofErr w:type="spellEnd"/>
      <w:r w:rsidRPr="0068057C">
        <w:rPr>
          <w:rFonts w:cs="Arial"/>
          <w:sz w:val="24"/>
          <w:szCs w:val="24"/>
        </w:rPr>
        <w:t xml:space="preserve"> and the surrounding area. </w:t>
      </w:r>
      <w:proofErr w:type="gramStart"/>
      <w:r w:rsidRPr="0068057C">
        <w:rPr>
          <w:rFonts w:cs="Arial"/>
          <w:sz w:val="24"/>
          <w:szCs w:val="24"/>
        </w:rPr>
        <w:t>The</w:t>
      </w:r>
      <w:proofErr w:type="gramEnd"/>
      <w:r w:rsidRPr="0068057C">
        <w:rPr>
          <w:rFonts w:cs="Arial"/>
          <w:sz w:val="24"/>
          <w:szCs w:val="24"/>
        </w:rPr>
        <w:t xml:space="preserve"> role will help learners build confidence, improve </w:t>
      </w:r>
      <w:r w:rsidR="00470E4A">
        <w:rPr>
          <w:rFonts w:cs="Arial"/>
          <w:sz w:val="24"/>
          <w:szCs w:val="24"/>
        </w:rPr>
        <w:t>functional</w:t>
      </w:r>
      <w:r w:rsidRPr="0068057C">
        <w:rPr>
          <w:rFonts w:cs="Arial"/>
          <w:sz w:val="24"/>
          <w:szCs w:val="24"/>
        </w:rPr>
        <w:t xml:space="preserve"> and employability skills, access further learning or training, and make progress towards employment and financial stability.</w:t>
      </w:r>
    </w:p>
    <w:p w14:paraId="5C9C484C" w14:textId="2F820D09" w:rsidR="00533795" w:rsidRDefault="00000000" w:rsidP="0039553B">
      <w:pPr>
        <w:spacing w:after="0"/>
        <w:rPr>
          <w:rFonts w:cs="Arial"/>
          <w:b/>
          <w:bCs/>
          <w:color w:val="E36C0A" w:themeColor="accent6" w:themeShade="BF"/>
          <w:sz w:val="24"/>
          <w:szCs w:val="24"/>
        </w:rPr>
      </w:pPr>
      <w:r w:rsidRPr="0039553B">
        <w:rPr>
          <w:rFonts w:cs="Arial"/>
          <w:b/>
          <w:bCs/>
          <w:color w:val="E36C0A" w:themeColor="accent6" w:themeShade="BF"/>
          <w:sz w:val="24"/>
          <w:szCs w:val="24"/>
        </w:rPr>
        <w:lastRenderedPageBreak/>
        <w:t>Main Duties and Responsibilities</w:t>
      </w:r>
      <w:r w:rsidR="0029217C">
        <w:rPr>
          <w:rFonts w:cs="Arial"/>
          <w:b/>
          <w:bCs/>
          <w:color w:val="E36C0A" w:themeColor="accent6" w:themeShade="BF"/>
          <w:sz w:val="24"/>
          <w:szCs w:val="24"/>
        </w:rPr>
        <w:t>:</w:t>
      </w:r>
    </w:p>
    <w:p w14:paraId="48DE733E" w14:textId="77777777" w:rsidR="0039553B" w:rsidRPr="0039553B" w:rsidRDefault="0039553B" w:rsidP="0039553B">
      <w:pPr>
        <w:spacing w:after="0"/>
        <w:rPr>
          <w:rFonts w:cs="Arial"/>
          <w:b/>
          <w:bCs/>
          <w:color w:val="E36C0A" w:themeColor="accent6" w:themeShade="BF"/>
          <w:sz w:val="24"/>
          <w:szCs w:val="24"/>
        </w:rPr>
      </w:pPr>
    </w:p>
    <w:p w14:paraId="728E7422" w14:textId="77777777" w:rsidR="00533795" w:rsidRDefault="00000000" w:rsidP="0039553B">
      <w:pPr>
        <w:spacing w:after="0"/>
        <w:rPr>
          <w:rFonts w:cs="Arial"/>
          <w:sz w:val="24"/>
          <w:szCs w:val="24"/>
        </w:rPr>
      </w:pPr>
      <w:r w:rsidRPr="0068057C">
        <w:rPr>
          <w:rFonts w:cs="Arial"/>
          <w:sz w:val="24"/>
          <w:szCs w:val="24"/>
        </w:rPr>
        <w:t>The Community Engagement Tutor will:</w:t>
      </w:r>
    </w:p>
    <w:p w14:paraId="7B7FEFC5" w14:textId="77777777" w:rsidR="0039553B" w:rsidRPr="0068057C" w:rsidRDefault="0039553B" w:rsidP="0039553B">
      <w:pPr>
        <w:spacing w:after="0"/>
        <w:rPr>
          <w:rFonts w:cs="Arial"/>
          <w:sz w:val="24"/>
          <w:szCs w:val="24"/>
        </w:rPr>
      </w:pPr>
    </w:p>
    <w:p w14:paraId="5E0A251A" w14:textId="77777777" w:rsidR="00533795" w:rsidRDefault="00000000" w:rsidP="0039553B">
      <w:pPr>
        <w:pStyle w:val="Heading2"/>
        <w:spacing w:before="0"/>
        <w:rPr>
          <w:rFonts w:ascii="Arial" w:hAnsi="Arial" w:cs="Arial"/>
          <w:sz w:val="24"/>
          <w:szCs w:val="24"/>
        </w:rPr>
      </w:pPr>
      <w:r w:rsidRPr="0068057C">
        <w:rPr>
          <w:rFonts w:ascii="Arial" w:hAnsi="Arial" w:cs="Arial"/>
          <w:sz w:val="24"/>
          <w:szCs w:val="24"/>
        </w:rPr>
        <w:t>Community engagement and recruitment</w:t>
      </w:r>
    </w:p>
    <w:p w14:paraId="06410267" w14:textId="77777777" w:rsidR="0039553B" w:rsidRPr="0039553B" w:rsidRDefault="0039553B" w:rsidP="0039553B">
      <w:pPr>
        <w:spacing w:after="0"/>
      </w:pPr>
    </w:p>
    <w:p w14:paraId="463E2DE3" w14:textId="77777777" w:rsidR="00533795" w:rsidRPr="0068057C" w:rsidRDefault="00000000" w:rsidP="0039553B">
      <w:pPr>
        <w:pStyle w:val="ListBullet"/>
        <w:spacing w:after="0"/>
        <w:ind w:left="0"/>
        <w:rPr>
          <w:rFonts w:cs="Arial"/>
          <w:sz w:val="24"/>
          <w:szCs w:val="24"/>
        </w:rPr>
      </w:pPr>
      <w:r w:rsidRPr="0068057C">
        <w:rPr>
          <w:rFonts w:cs="Arial"/>
          <w:sz w:val="24"/>
          <w:szCs w:val="24"/>
        </w:rPr>
        <w:t>Build positive relationships with local communities, individuals, organisations and referral partners to promote the Learning Hive and recruit participants.</w:t>
      </w:r>
    </w:p>
    <w:p w14:paraId="5A733654" w14:textId="77777777" w:rsidR="00533795" w:rsidRPr="0068057C" w:rsidRDefault="00000000" w:rsidP="0039553B">
      <w:pPr>
        <w:pStyle w:val="ListBullet"/>
        <w:spacing w:after="0"/>
        <w:ind w:left="0"/>
        <w:rPr>
          <w:rFonts w:cs="Arial"/>
          <w:sz w:val="24"/>
          <w:szCs w:val="24"/>
        </w:rPr>
      </w:pPr>
      <w:r w:rsidRPr="0068057C">
        <w:rPr>
          <w:rFonts w:cs="Arial"/>
          <w:sz w:val="24"/>
          <w:szCs w:val="24"/>
        </w:rPr>
        <w:t>Undertake outreach and engagement activities to increase participation from Northern Learning Trust’s target client groups.</w:t>
      </w:r>
    </w:p>
    <w:p w14:paraId="10F81EB1" w14:textId="77777777" w:rsidR="00533795" w:rsidRDefault="00000000" w:rsidP="0039553B">
      <w:pPr>
        <w:pStyle w:val="ListBullet"/>
        <w:spacing w:after="0"/>
        <w:ind w:left="0"/>
        <w:rPr>
          <w:rFonts w:cs="Arial"/>
          <w:sz w:val="24"/>
          <w:szCs w:val="24"/>
        </w:rPr>
      </w:pPr>
      <w:r w:rsidRPr="0068057C">
        <w:rPr>
          <w:rFonts w:cs="Arial"/>
          <w:sz w:val="24"/>
          <w:szCs w:val="24"/>
        </w:rPr>
        <w:t>Promote the ethos, values and work of Northern Learning Trust in all aspects of the role.</w:t>
      </w:r>
    </w:p>
    <w:p w14:paraId="0600E6BA" w14:textId="77777777" w:rsidR="0039553B" w:rsidRPr="0068057C" w:rsidRDefault="0039553B" w:rsidP="0039553B">
      <w:pPr>
        <w:pStyle w:val="ListBullet"/>
        <w:numPr>
          <w:ilvl w:val="0"/>
          <w:numId w:val="0"/>
        </w:numPr>
        <w:spacing w:after="0"/>
        <w:rPr>
          <w:rFonts w:cs="Arial"/>
          <w:sz w:val="24"/>
          <w:szCs w:val="24"/>
        </w:rPr>
      </w:pPr>
    </w:p>
    <w:p w14:paraId="19BE2E8A" w14:textId="77777777" w:rsidR="00533795" w:rsidRDefault="00000000" w:rsidP="0039553B">
      <w:pPr>
        <w:pStyle w:val="Heading2"/>
        <w:spacing w:before="0"/>
        <w:rPr>
          <w:rFonts w:ascii="Arial" w:hAnsi="Arial" w:cs="Arial"/>
          <w:sz w:val="24"/>
          <w:szCs w:val="24"/>
        </w:rPr>
      </w:pPr>
      <w:r w:rsidRPr="0068057C">
        <w:rPr>
          <w:rFonts w:ascii="Arial" w:hAnsi="Arial" w:cs="Arial"/>
          <w:sz w:val="24"/>
          <w:szCs w:val="24"/>
        </w:rPr>
        <w:t>Teaching, learning and learner support</w:t>
      </w:r>
    </w:p>
    <w:p w14:paraId="0609799A" w14:textId="77777777" w:rsidR="0039553B" w:rsidRPr="0039553B" w:rsidRDefault="0039553B" w:rsidP="0039553B">
      <w:pPr>
        <w:spacing w:after="0"/>
      </w:pPr>
    </w:p>
    <w:p w14:paraId="300C2D7D" w14:textId="77777777" w:rsidR="00533795" w:rsidRPr="0068057C" w:rsidRDefault="00000000" w:rsidP="0039553B">
      <w:pPr>
        <w:pStyle w:val="ListBullet"/>
        <w:spacing w:after="0"/>
        <w:ind w:left="0"/>
        <w:rPr>
          <w:rFonts w:cs="Arial"/>
          <w:sz w:val="24"/>
          <w:szCs w:val="24"/>
        </w:rPr>
      </w:pPr>
      <w:r w:rsidRPr="0068057C">
        <w:rPr>
          <w:rFonts w:cs="Arial"/>
          <w:sz w:val="24"/>
          <w:szCs w:val="24"/>
        </w:rPr>
        <w:t>Plan, manage and deliver flexible community learning programmes using a range of approaches, including one-to-one support, small group work and roll-on/roll-off provision.</w:t>
      </w:r>
    </w:p>
    <w:p w14:paraId="5E39E794" w14:textId="0353B158" w:rsidR="00533795" w:rsidRPr="0068057C" w:rsidRDefault="00000000" w:rsidP="0039553B">
      <w:pPr>
        <w:pStyle w:val="ListBullet"/>
        <w:spacing w:after="0"/>
        <w:ind w:left="0"/>
        <w:rPr>
          <w:rFonts w:cs="Arial"/>
          <w:sz w:val="24"/>
          <w:szCs w:val="24"/>
        </w:rPr>
      </w:pPr>
      <w:r w:rsidRPr="0068057C">
        <w:rPr>
          <w:rFonts w:cs="Arial"/>
          <w:sz w:val="24"/>
          <w:szCs w:val="24"/>
        </w:rPr>
        <w:t xml:space="preserve">Provide tailored support to learners to help them develop </w:t>
      </w:r>
      <w:r w:rsidR="0068057C">
        <w:rPr>
          <w:rFonts w:cs="Arial"/>
          <w:sz w:val="24"/>
          <w:szCs w:val="24"/>
        </w:rPr>
        <w:t xml:space="preserve">functional, </w:t>
      </w:r>
      <w:r w:rsidRPr="0068057C">
        <w:rPr>
          <w:rFonts w:cs="Arial"/>
          <w:sz w:val="24"/>
          <w:szCs w:val="24"/>
        </w:rPr>
        <w:t xml:space="preserve">digital </w:t>
      </w:r>
      <w:r w:rsidR="0068057C">
        <w:rPr>
          <w:rFonts w:cs="Arial"/>
          <w:sz w:val="24"/>
          <w:szCs w:val="24"/>
        </w:rPr>
        <w:t xml:space="preserve">and employability </w:t>
      </w:r>
      <w:r w:rsidRPr="0068057C">
        <w:rPr>
          <w:rFonts w:cs="Arial"/>
          <w:sz w:val="24"/>
          <w:szCs w:val="24"/>
        </w:rPr>
        <w:t xml:space="preserve">skills, </w:t>
      </w:r>
      <w:r w:rsidR="0068057C">
        <w:rPr>
          <w:rFonts w:cs="Arial"/>
          <w:sz w:val="24"/>
          <w:szCs w:val="24"/>
        </w:rPr>
        <w:t>boost confidence, improve wellbeing</w:t>
      </w:r>
      <w:r w:rsidRPr="0068057C">
        <w:rPr>
          <w:rFonts w:cs="Arial"/>
          <w:sz w:val="24"/>
          <w:szCs w:val="24"/>
        </w:rPr>
        <w:t xml:space="preserve"> </w:t>
      </w:r>
      <w:r w:rsidR="0068057C">
        <w:rPr>
          <w:rFonts w:cs="Arial"/>
          <w:sz w:val="24"/>
          <w:szCs w:val="24"/>
        </w:rPr>
        <w:t xml:space="preserve">and </w:t>
      </w:r>
      <w:r w:rsidRPr="0068057C">
        <w:rPr>
          <w:rFonts w:cs="Arial"/>
          <w:sz w:val="24"/>
          <w:szCs w:val="24"/>
        </w:rPr>
        <w:t xml:space="preserve">to </w:t>
      </w:r>
      <w:proofErr w:type="gramStart"/>
      <w:r w:rsidRPr="0068057C">
        <w:rPr>
          <w:rFonts w:cs="Arial"/>
          <w:sz w:val="24"/>
          <w:szCs w:val="24"/>
        </w:rPr>
        <w:t>search</w:t>
      </w:r>
      <w:proofErr w:type="gramEnd"/>
      <w:r w:rsidRPr="0068057C">
        <w:rPr>
          <w:rFonts w:cs="Arial"/>
          <w:sz w:val="24"/>
          <w:szCs w:val="24"/>
        </w:rPr>
        <w:t xml:space="preserve"> and apply for jobs, training and further learning opportunities.</w:t>
      </w:r>
    </w:p>
    <w:p w14:paraId="6E760A6E" w14:textId="77777777" w:rsidR="00533795" w:rsidRDefault="00000000" w:rsidP="0039553B">
      <w:pPr>
        <w:pStyle w:val="ListBullet"/>
        <w:spacing w:after="0"/>
        <w:ind w:left="0"/>
        <w:rPr>
          <w:rFonts w:cs="Arial"/>
          <w:sz w:val="24"/>
          <w:szCs w:val="24"/>
        </w:rPr>
      </w:pPr>
      <w:r w:rsidRPr="0068057C">
        <w:rPr>
          <w:rFonts w:cs="Arial"/>
          <w:sz w:val="24"/>
          <w:szCs w:val="24"/>
        </w:rPr>
        <w:t>Support adults who may face multiple barriers to learning, employment or progression, using a learner-</w:t>
      </w:r>
      <w:proofErr w:type="spellStart"/>
      <w:r w:rsidRPr="0068057C">
        <w:rPr>
          <w:rFonts w:cs="Arial"/>
          <w:sz w:val="24"/>
          <w:szCs w:val="24"/>
        </w:rPr>
        <w:t>centred</w:t>
      </w:r>
      <w:proofErr w:type="spellEnd"/>
      <w:r w:rsidRPr="0068057C">
        <w:rPr>
          <w:rFonts w:cs="Arial"/>
          <w:sz w:val="24"/>
          <w:szCs w:val="24"/>
        </w:rPr>
        <w:t xml:space="preserve"> and strengths-based approach.</w:t>
      </w:r>
    </w:p>
    <w:p w14:paraId="7A0690AF" w14:textId="77777777" w:rsidR="0039553B" w:rsidRPr="0068057C" w:rsidRDefault="0039553B" w:rsidP="0039553B">
      <w:pPr>
        <w:pStyle w:val="ListBullet"/>
        <w:numPr>
          <w:ilvl w:val="0"/>
          <w:numId w:val="0"/>
        </w:numPr>
        <w:spacing w:after="0"/>
        <w:rPr>
          <w:rFonts w:cs="Arial"/>
          <w:sz w:val="24"/>
          <w:szCs w:val="24"/>
        </w:rPr>
      </w:pPr>
    </w:p>
    <w:p w14:paraId="417B0CDB" w14:textId="77777777" w:rsidR="00533795" w:rsidRDefault="00000000" w:rsidP="0039553B">
      <w:pPr>
        <w:pStyle w:val="Heading2"/>
        <w:spacing w:before="0"/>
        <w:rPr>
          <w:rFonts w:ascii="Arial" w:hAnsi="Arial" w:cs="Arial"/>
          <w:sz w:val="24"/>
          <w:szCs w:val="24"/>
        </w:rPr>
      </w:pPr>
      <w:r w:rsidRPr="0068057C">
        <w:rPr>
          <w:rFonts w:ascii="Arial" w:hAnsi="Arial" w:cs="Arial"/>
          <w:sz w:val="24"/>
          <w:szCs w:val="24"/>
        </w:rPr>
        <w:t>Progression and outcomes</w:t>
      </w:r>
    </w:p>
    <w:p w14:paraId="5EE210DF" w14:textId="77777777" w:rsidR="0039553B" w:rsidRPr="0039553B" w:rsidRDefault="0039553B" w:rsidP="0039553B">
      <w:pPr>
        <w:spacing w:after="0"/>
      </w:pPr>
    </w:p>
    <w:p w14:paraId="28A900CE" w14:textId="77777777" w:rsidR="00533795" w:rsidRPr="0068057C" w:rsidRDefault="00000000" w:rsidP="0039553B">
      <w:pPr>
        <w:pStyle w:val="ListBullet"/>
        <w:spacing w:after="0"/>
        <w:ind w:left="0"/>
        <w:rPr>
          <w:rFonts w:cs="Arial"/>
          <w:sz w:val="24"/>
          <w:szCs w:val="24"/>
        </w:rPr>
      </w:pPr>
      <w:r w:rsidRPr="0068057C">
        <w:rPr>
          <w:rFonts w:cs="Arial"/>
          <w:sz w:val="24"/>
          <w:szCs w:val="24"/>
        </w:rPr>
        <w:t>Identify appropriate progression routes for learners, including further learning, volunteering, training, employment support or employment.</w:t>
      </w:r>
    </w:p>
    <w:p w14:paraId="7690B11B" w14:textId="77777777" w:rsidR="00533795" w:rsidRPr="0068057C" w:rsidRDefault="00000000" w:rsidP="0039553B">
      <w:pPr>
        <w:pStyle w:val="ListBullet"/>
        <w:spacing w:after="0"/>
        <w:ind w:left="0"/>
        <w:rPr>
          <w:rFonts w:cs="Arial"/>
          <w:sz w:val="24"/>
          <w:szCs w:val="24"/>
        </w:rPr>
      </w:pPr>
      <w:r w:rsidRPr="0068057C">
        <w:rPr>
          <w:rFonts w:cs="Arial"/>
          <w:sz w:val="24"/>
          <w:szCs w:val="24"/>
        </w:rPr>
        <w:t>Achieve agreed qualitative and quantitative targets using effective caseload management.</w:t>
      </w:r>
    </w:p>
    <w:p w14:paraId="27E74395" w14:textId="77777777" w:rsidR="00533795" w:rsidRDefault="00000000" w:rsidP="0039553B">
      <w:pPr>
        <w:pStyle w:val="ListBullet"/>
        <w:spacing w:after="0"/>
        <w:ind w:left="0"/>
        <w:rPr>
          <w:rFonts w:cs="Arial"/>
          <w:sz w:val="24"/>
          <w:szCs w:val="24"/>
        </w:rPr>
      </w:pPr>
      <w:r w:rsidRPr="0068057C">
        <w:rPr>
          <w:rFonts w:cs="Arial"/>
          <w:sz w:val="24"/>
          <w:szCs w:val="24"/>
        </w:rPr>
        <w:t>Use learner feedback and outcome data to improve delivery and learner experience.</w:t>
      </w:r>
    </w:p>
    <w:p w14:paraId="2FDB4FED" w14:textId="77777777" w:rsidR="0039553B" w:rsidRPr="0068057C" w:rsidRDefault="0039553B" w:rsidP="0039553B">
      <w:pPr>
        <w:pStyle w:val="ListBullet"/>
        <w:numPr>
          <w:ilvl w:val="0"/>
          <w:numId w:val="0"/>
        </w:numPr>
        <w:spacing w:after="0"/>
        <w:ind w:left="360" w:hanging="360"/>
        <w:rPr>
          <w:rFonts w:cs="Arial"/>
          <w:sz w:val="24"/>
          <w:szCs w:val="24"/>
        </w:rPr>
      </w:pPr>
    </w:p>
    <w:p w14:paraId="6E187ED2" w14:textId="77777777" w:rsidR="00533795" w:rsidRDefault="00000000" w:rsidP="0039553B">
      <w:pPr>
        <w:pStyle w:val="Heading2"/>
        <w:spacing w:before="0"/>
        <w:rPr>
          <w:rFonts w:ascii="Arial" w:hAnsi="Arial" w:cs="Arial"/>
          <w:sz w:val="24"/>
          <w:szCs w:val="24"/>
        </w:rPr>
      </w:pPr>
      <w:r w:rsidRPr="0068057C">
        <w:rPr>
          <w:rFonts w:ascii="Arial" w:hAnsi="Arial" w:cs="Arial"/>
          <w:sz w:val="24"/>
          <w:szCs w:val="24"/>
        </w:rPr>
        <w:t>Administration, quality and compliance</w:t>
      </w:r>
    </w:p>
    <w:p w14:paraId="1698FE6C" w14:textId="77777777" w:rsidR="0039553B" w:rsidRPr="0039553B" w:rsidRDefault="0039553B" w:rsidP="0039553B">
      <w:pPr>
        <w:spacing w:after="0"/>
      </w:pPr>
    </w:p>
    <w:p w14:paraId="3CC63A5F" w14:textId="77777777" w:rsidR="00533795" w:rsidRPr="0068057C" w:rsidRDefault="00000000" w:rsidP="0039553B">
      <w:pPr>
        <w:pStyle w:val="ListBullet"/>
        <w:spacing w:after="0"/>
        <w:ind w:left="0"/>
        <w:rPr>
          <w:rFonts w:cs="Arial"/>
          <w:sz w:val="24"/>
          <w:szCs w:val="24"/>
        </w:rPr>
      </w:pPr>
      <w:r w:rsidRPr="0068057C">
        <w:rPr>
          <w:rFonts w:cs="Arial"/>
          <w:sz w:val="24"/>
          <w:szCs w:val="24"/>
        </w:rPr>
        <w:t>Maintain accurate learner records and ensure all delivery evidence is complete, timely and compliant with contract, quality, confidentiality and data protection requirements.</w:t>
      </w:r>
    </w:p>
    <w:p w14:paraId="1BBA2090" w14:textId="77777777" w:rsidR="00533795" w:rsidRPr="0068057C" w:rsidRDefault="00000000" w:rsidP="0039553B">
      <w:pPr>
        <w:pStyle w:val="ListBullet"/>
        <w:spacing w:after="0"/>
        <w:ind w:left="0"/>
        <w:rPr>
          <w:rFonts w:cs="Arial"/>
          <w:sz w:val="24"/>
          <w:szCs w:val="24"/>
        </w:rPr>
      </w:pPr>
      <w:r w:rsidRPr="0068057C">
        <w:rPr>
          <w:rFonts w:cs="Arial"/>
          <w:sz w:val="24"/>
          <w:szCs w:val="24"/>
        </w:rPr>
        <w:t>Use relevant customer or learner management systems effectively to track engagement, progress and outcomes.</w:t>
      </w:r>
    </w:p>
    <w:p w14:paraId="4E7FE3D1" w14:textId="77777777" w:rsidR="00533795" w:rsidRPr="0068057C" w:rsidRDefault="00000000" w:rsidP="0039553B">
      <w:pPr>
        <w:pStyle w:val="ListBullet"/>
        <w:spacing w:after="0"/>
        <w:ind w:left="0"/>
        <w:rPr>
          <w:rFonts w:cs="Arial"/>
          <w:sz w:val="24"/>
          <w:szCs w:val="24"/>
        </w:rPr>
      </w:pPr>
      <w:r w:rsidRPr="0068057C">
        <w:rPr>
          <w:rFonts w:cs="Arial"/>
          <w:sz w:val="24"/>
          <w:szCs w:val="24"/>
        </w:rPr>
        <w:t>Provide written and verbal reports as required by Northern Learning Trust and commissioners.</w:t>
      </w:r>
    </w:p>
    <w:p w14:paraId="1B53A8E9" w14:textId="77777777" w:rsidR="00533795" w:rsidRDefault="00000000" w:rsidP="0039553B">
      <w:pPr>
        <w:pStyle w:val="Heading2"/>
        <w:spacing w:before="0"/>
        <w:rPr>
          <w:rFonts w:ascii="Arial" w:hAnsi="Arial" w:cs="Arial"/>
          <w:sz w:val="24"/>
          <w:szCs w:val="24"/>
        </w:rPr>
      </w:pPr>
      <w:r w:rsidRPr="0068057C">
        <w:rPr>
          <w:rFonts w:ascii="Arial" w:hAnsi="Arial" w:cs="Arial"/>
          <w:sz w:val="24"/>
          <w:szCs w:val="24"/>
        </w:rPr>
        <w:lastRenderedPageBreak/>
        <w:t>Partnership working and continuous improvement</w:t>
      </w:r>
    </w:p>
    <w:p w14:paraId="75559791" w14:textId="77777777" w:rsidR="0039553B" w:rsidRPr="0039553B" w:rsidRDefault="0039553B" w:rsidP="0039553B">
      <w:pPr>
        <w:spacing w:after="0"/>
      </w:pPr>
    </w:p>
    <w:p w14:paraId="7383C044" w14:textId="77777777" w:rsidR="00533795" w:rsidRPr="0068057C" w:rsidRDefault="00000000" w:rsidP="0039553B">
      <w:pPr>
        <w:pStyle w:val="ListBullet"/>
        <w:spacing w:after="0"/>
        <w:ind w:left="0"/>
        <w:rPr>
          <w:rFonts w:cs="Arial"/>
          <w:sz w:val="24"/>
          <w:szCs w:val="24"/>
        </w:rPr>
      </w:pPr>
      <w:r w:rsidRPr="0068057C">
        <w:rPr>
          <w:rFonts w:cs="Arial"/>
          <w:sz w:val="24"/>
          <w:szCs w:val="24"/>
        </w:rPr>
        <w:t>Work proactively with colleagues, volunteers and external partners to agree priorities, share feedback and improve delivery.</w:t>
      </w:r>
    </w:p>
    <w:p w14:paraId="2073F7CD" w14:textId="77777777" w:rsidR="00533795" w:rsidRPr="0068057C" w:rsidRDefault="00000000" w:rsidP="0039553B">
      <w:pPr>
        <w:pStyle w:val="ListBullet"/>
        <w:spacing w:after="0"/>
        <w:ind w:left="0"/>
        <w:rPr>
          <w:rFonts w:cs="Arial"/>
          <w:sz w:val="24"/>
          <w:szCs w:val="24"/>
        </w:rPr>
      </w:pPr>
      <w:r w:rsidRPr="0068057C">
        <w:rPr>
          <w:rFonts w:cs="Arial"/>
          <w:sz w:val="24"/>
          <w:szCs w:val="24"/>
        </w:rPr>
        <w:t>Recruit, support and train volunteers to increase capacity within the Learning Hive.</w:t>
      </w:r>
    </w:p>
    <w:p w14:paraId="1BF63A22" w14:textId="77777777" w:rsidR="00533795" w:rsidRPr="0068057C" w:rsidRDefault="00000000" w:rsidP="0039553B">
      <w:pPr>
        <w:pStyle w:val="ListBullet"/>
        <w:spacing w:after="0"/>
        <w:ind w:left="0"/>
        <w:rPr>
          <w:rFonts w:cs="Arial"/>
          <w:sz w:val="24"/>
          <w:szCs w:val="24"/>
        </w:rPr>
      </w:pPr>
      <w:r w:rsidRPr="0068057C">
        <w:rPr>
          <w:rFonts w:cs="Arial"/>
          <w:sz w:val="24"/>
          <w:szCs w:val="24"/>
        </w:rPr>
        <w:t>Attend relevant meetings, conferences and training events, and share learning where appropriate.</w:t>
      </w:r>
    </w:p>
    <w:p w14:paraId="5020E8D7" w14:textId="77777777" w:rsidR="00533795" w:rsidRPr="0068057C" w:rsidRDefault="00000000" w:rsidP="0039553B">
      <w:pPr>
        <w:pStyle w:val="ListBullet"/>
        <w:spacing w:after="0"/>
        <w:ind w:left="0"/>
        <w:rPr>
          <w:rFonts w:cs="Arial"/>
          <w:sz w:val="24"/>
          <w:szCs w:val="24"/>
        </w:rPr>
      </w:pPr>
      <w:r w:rsidRPr="0068057C">
        <w:rPr>
          <w:rFonts w:cs="Arial"/>
          <w:sz w:val="24"/>
          <w:szCs w:val="24"/>
        </w:rPr>
        <w:t>Commit to continuing professional development to maintain a high standard of delivery.</w:t>
      </w:r>
    </w:p>
    <w:p w14:paraId="19916CAE" w14:textId="77777777" w:rsidR="00533795" w:rsidRDefault="00000000" w:rsidP="0039553B">
      <w:pPr>
        <w:pStyle w:val="ListBullet"/>
        <w:spacing w:after="0"/>
        <w:ind w:left="0"/>
        <w:rPr>
          <w:rFonts w:cs="Arial"/>
          <w:sz w:val="24"/>
          <w:szCs w:val="24"/>
        </w:rPr>
      </w:pPr>
      <w:r w:rsidRPr="0068057C">
        <w:rPr>
          <w:rFonts w:cs="Arial"/>
          <w:sz w:val="24"/>
          <w:szCs w:val="24"/>
        </w:rPr>
        <w:t>Contribute to the continuous improvement of Northern Learning Trust’s services, including the effective use of new technology and resources.</w:t>
      </w:r>
    </w:p>
    <w:p w14:paraId="15ACA638" w14:textId="77777777" w:rsidR="0039553B" w:rsidRDefault="0039553B" w:rsidP="0039553B">
      <w:pPr>
        <w:pStyle w:val="ListBullet"/>
        <w:numPr>
          <w:ilvl w:val="0"/>
          <w:numId w:val="0"/>
        </w:numPr>
        <w:spacing w:after="0"/>
        <w:ind w:left="360" w:hanging="360"/>
        <w:rPr>
          <w:rFonts w:cs="Arial"/>
          <w:sz w:val="24"/>
          <w:szCs w:val="24"/>
        </w:rPr>
      </w:pPr>
    </w:p>
    <w:p w14:paraId="68DA7545" w14:textId="77777777" w:rsidR="0039553B" w:rsidRPr="0068057C" w:rsidRDefault="0039553B" w:rsidP="0039553B">
      <w:pPr>
        <w:pStyle w:val="ListBullet"/>
        <w:numPr>
          <w:ilvl w:val="0"/>
          <w:numId w:val="0"/>
        </w:numPr>
        <w:spacing w:after="0"/>
        <w:ind w:left="360" w:hanging="360"/>
        <w:rPr>
          <w:rFonts w:cs="Arial"/>
          <w:sz w:val="24"/>
          <w:szCs w:val="24"/>
        </w:rPr>
      </w:pPr>
    </w:p>
    <w:p w14:paraId="7B030A40" w14:textId="2B3AE72A" w:rsidR="00533795" w:rsidRDefault="00000000" w:rsidP="0039553B">
      <w:pPr>
        <w:pStyle w:val="Heading1"/>
        <w:spacing w:before="0"/>
        <w:rPr>
          <w:rFonts w:ascii="Arial" w:hAnsi="Arial" w:cs="Arial"/>
          <w:sz w:val="24"/>
          <w:szCs w:val="24"/>
        </w:rPr>
      </w:pPr>
      <w:r w:rsidRPr="0068057C">
        <w:rPr>
          <w:rFonts w:ascii="Arial" w:hAnsi="Arial" w:cs="Arial"/>
          <w:sz w:val="24"/>
          <w:szCs w:val="24"/>
        </w:rPr>
        <w:t>General Responsibilities</w:t>
      </w:r>
      <w:r w:rsidR="0029217C">
        <w:rPr>
          <w:rFonts w:ascii="Arial" w:hAnsi="Arial" w:cs="Arial"/>
          <w:sz w:val="24"/>
          <w:szCs w:val="24"/>
        </w:rPr>
        <w:t>:</w:t>
      </w:r>
    </w:p>
    <w:p w14:paraId="4C24119F" w14:textId="77777777" w:rsidR="0039553B" w:rsidRPr="0039553B" w:rsidRDefault="0039553B" w:rsidP="0039553B">
      <w:pPr>
        <w:spacing w:after="0"/>
      </w:pPr>
    </w:p>
    <w:p w14:paraId="3EAD3E8C" w14:textId="77777777" w:rsidR="00533795" w:rsidRDefault="00000000" w:rsidP="0039553B">
      <w:pPr>
        <w:spacing w:after="0"/>
        <w:rPr>
          <w:rFonts w:cs="Arial"/>
          <w:sz w:val="24"/>
          <w:szCs w:val="24"/>
        </w:rPr>
      </w:pPr>
      <w:r w:rsidRPr="0068057C">
        <w:rPr>
          <w:rFonts w:cs="Arial"/>
          <w:sz w:val="24"/>
          <w:szCs w:val="24"/>
        </w:rPr>
        <w:t>This job description is not exhaustive and may be reviewed as the needs of the organisation and the Learning Hive provision develop. The post-holder will be expected to work flexibly, contribute to service improvement and take part in appropriate training and development.</w:t>
      </w:r>
    </w:p>
    <w:p w14:paraId="046CF04E" w14:textId="77777777" w:rsidR="0039553B" w:rsidRPr="0068057C" w:rsidRDefault="0039553B" w:rsidP="0039553B">
      <w:pPr>
        <w:spacing w:after="0"/>
        <w:rPr>
          <w:rFonts w:cs="Arial"/>
          <w:sz w:val="24"/>
          <w:szCs w:val="24"/>
        </w:rPr>
      </w:pPr>
    </w:p>
    <w:p w14:paraId="17456019" w14:textId="77777777" w:rsidR="00533795" w:rsidRDefault="00000000" w:rsidP="0039553B">
      <w:pPr>
        <w:spacing w:after="0"/>
        <w:rPr>
          <w:rFonts w:cs="Arial"/>
          <w:sz w:val="24"/>
          <w:szCs w:val="24"/>
        </w:rPr>
      </w:pPr>
      <w:r w:rsidRPr="0068057C">
        <w:rPr>
          <w:rFonts w:cs="Arial"/>
          <w:sz w:val="24"/>
          <w:szCs w:val="24"/>
        </w:rPr>
        <w:t>All staff are expected to work collaboratively, take responsibility for resolving issues within their area of work, and identify and manage risks appropriately.</w:t>
      </w:r>
    </w:p>
    <w:p w14:paraId="0A5B0E41" w14:textId="77777777" w:rsidR="0039553B" w:rsidRPr="0068057C" w:rsidRDefault="0039553B" w:rsidP="0039553B">
      <w:pPr>
        <w:spacing w:after="0"/>
        <w:rPr>
          <w:rFonts w:cs="Arial"/>
          <w:sz w:val="24"/>
          <w:szCs w:val="24"/>
        </w:rPr>
      </w:pPr>
    </w:p>
    <w:p w14:paraId="5B844D63" w14:textId="77777777" w:rsidR="00533795" w:rsidRDefault="00000000" w:rsidP="0039553B">
      <w:pPr>
        <w:spacing w:after="0"/>
        <w:rPr>
          <w:rFonts w:cs="Arial"/>
          <w:sz w:val="24"/>
          <w:szCs w:val="24"/>
        </w:rPr>
      </w:pPr>
      <w:r w:rsidRPr="0068057C">
        <w:rPr>
          <w:rFonts w:cs="Arial"/>
          <w:sz w:val="24"/>
          <w:szCs w:val="24"/>
        </w:rPr>
        <w:t>The post-</w:t>
      </w:r>
      <w:proofErr w:type="gramStart"/>
      <w:r w:rsidRPr="0068057C">
        <w:rPr>
          <w:rFonts w:cs="Arial"/>
          <w:sz w:val="24"/>
          <w:szCs w:val="24"/>
        </w:rPr>
        <w:t>holder</w:t>
      </w:r>
      <w:proofErr w:type="gramEnd"/>
      <w:r w:rsidRPr="0068057C">
        <w:rPr>
          <w:rFonts w:cs="Arial"/>
          <w:sz w:val="24"/>
          <w:szCs w:val="24"/>
        </w:rPr>
        <w:t xml:space="preserve"> must carry out their duties with full regard to Northern Learning Trust’s Equal Opportunities policy. The post-holder must </w:t>
      </w:r>
      <w:proofErr w:type="gramStart"/>
      <w:r w:rsidRPr="0068057C">
        <w:rPr>
          <w:rFonts w:cs="Arial"/>
          <w:sz w:val="24"/>
          <w:szCs w:val="24"/>
        </w:rPr>
        <w:t>at all times</w:t>
      </w:r>
      <w:proofErr w:type="gramEnd"/>
      <w:r w:rsidRPr="0068057C">
        <w:rPr>
          <w:rFonts w:cs="Arial"/>
          <w:sz w:val="24"/>
          <w:szCs w:val="24"/>
        </w:rPr>
        <w:t xml:space="preserve"> comply with Health and Safety policies and procedures and must draw any unsafe </w:t>
      </w:r>
      <w:proofErr w:type="gramStart"/>
      <w:r w:rsidRPr="0068057C">
        <w:rPr>
          <w:rFonts w:cs="Arial"/>
          <w:sz w:val="24"/>
          <w:szCs w:val="24"/>
        </w:rPr>
        <w:t>working</w:t>
      </w:r>
      <w:proofErr w:type="gramEnd"/>
      <w:r w:rsidRPr="0068057C">
        <w:rPr>
          <w:rFonts w:cs="Arial"/>
          <w:sz w:val="24"/>
          <w:szCs w:val="24"/>
        </w:rPr>
        <w:t xml:space="preserve"> practices or conditions to their manager’s attention.</w:t>
      </w:r>
    </w:p>
    <w:p w14:paraId="25EDA67C" w14:textId="77777777" w:rsidR="0039553B" w:rsidRDefault="0039553B" w:rsidP="0039553B">
      <w:pPr>
        <w:spacing w:after="0"/>
        <w:rPr>
          <w:rFonts w:cs="Arial"/>
          <w:sz w:val="24"/>
          <w:szCs w:val="24"/>
        </w:rPr>
      </w:pPr>
    </w:p>
    <w:p w14:paraId="33C5B124" w14:textId="73F3A5D6" w:rsidR="0039553B" w:rsidRPr="0039553B" w:rsidRDefault="0039553B" w:rsidP="0039553B">
      <w:pPr>
        <w:spacing w:after="0"/>
        <w:rPr>
          <w:rFonts w:cs="Arial"/>
          <w:b/>
          <w:bCs/>
          <w:sz w:val="24"/>
          <w:szCs w:val="24"/>
        </w:rPr>
      </w:pPr>
      <w:r w:rsidRPr="0039553B">
        <w:rPr>
          <w:rFonts w:cs="Arial"/>
          <w:b/>
          <w:bCs/>
          <w:sz w:val="24"/>
          <w:szCs w:val="24"/>
        </w:rPr>
        <w:t>The post</w:t>
      </w:r>
      <w:r w:rsidR="0029217C">
        <w:rPr>
          <w:rFonts w:cs="Arial"/>
          <w:b/>
          <w:bCs/>
          <w:sz w:val="24"/>
          <w:szCs w:val="24"/>
        </w:rPr>
        <w:t>-</w:t>
      </w:r>
      <w:r w:rsidRPr="0039553B">
        <w:rPr>
          <w:rFonts w:cs="Arial"/>
          <w:b/>
          <w:bCs/>
          <w:sz w:val="24"/>
          <w:szCs w:val="24"/>
        </w:rPr>
        <w:t>holder will be required to undergo an Enhanced Disclosure and Barring Service (DBS) check.</w:t>
      </w:r>
    </w:p>
    <w:p w14:paraId="123EE123" w14:textId="77777777" w:rsidR="0039553B" w:rsidRDefault="0039553B" w:rsidP="0039553B">
      <w:pPr>
        <w:spacing w:after="0"/>
        <w:rPr>
          <w:rFonts w:cs="Arial"/>
          <w:sz w:val="24"/>
          <w:szCs w:val="24"/>
        </w:rPr>
      </w:pPr>
    </w:p>
    <w:p w14:paraId="3928FAAA" w14:textId="77777777" w:rsidR="0039553B" w:rsidRDefault="0039553B" w:rsidP="0039553B">
      <w:pPr>
        <w:spacing w:after="0"/>
        <w:rPr>
          <w:rFonts w:cs="Arial"/>
          <w:sz w:val="24"/>
          <w:szCs w:val="24"/>
        </w:rPr>
      </w:pPr>
    </w:p>
    <w:p w14:paraId="4D295265" w14:textId="77777777" w:rsidR="0039553B" w:rsidRDefault="0039553B" w:rsidP="0039553B">
      <w:pPr>
        <w:spacing w:after="0"/>
        <w:rPr>
          <w:rFonts w:cs="Arial"/>
          <w:sz w:val="24"/>
          <w:szCs w:val="24"/>
        </w:rPr>
      </w:pPr>
    </w:p>
    <w:p w14:paraId="62B489CC" w14:textId="77777777" w:rsidR="0039553B" w:rsidRDefault="0039553B" w:rsidP="0039553B">
      <w:pPr>
        <w:spacing w:after="0"/>
        <w:rPr>
          <w:rFonts w:cs="Arial"/>
          <w:sz w:val="24"/>
          <w:szCs w:val="24"/>
        </w:rPr>
      </w:pPr>
    </w:p>
    <w:p w14:paraId="6F7DC0C0" w14:textId="77777777" w:rsidR="0039553B" w:rsidRDefault="0039553B" w:rsidP="0039553B">
      <w:pPr>
        <w:spacing w:after="0"/>
        <w:rPr>
          <w:rFonts w:cs="Arial"/>
          <w:sz w:val="24"/>
          <w:szCs w:val="24"/>
        </w:rPr>
      </w:pPr>
    </w:p>
    <w:p w14:paraId="4DB8AC25" w14:textId="77777777" w:rsidR="0039553B" w:rsidRDefault="0039553B" w:rsidP="0039553B">
      <w:pPr>
        <w:spacing w:after="0"/>
        <w:rPr>
          <w:rFonts w:cs="Arial"/>
          <w:sz w:val="24"/>
          <w:szCs w:val="24"/>
        </w:rPr>
      </w:pPr>
    </w:p>
    <w:p w14:paraId="5DA26E9C" w14:textId="77777777" w:rsidR="0039553B" w:rsidRDefault="0039553B" w:rsidP="0039553B">
      <w:pPr>
        <w:spacing w:after="0"/>
        <w:rPr>
          <w:rFonts w:cs="Arial"/>
          <w:sz w:val="24"/>
          <w:szCs w:val="24"/>
        </w:rPr>
      </w:pPr>
    </w:p>
    <w:p w14:paraId="5C86A206" w14:textId="77777777" w:rsidR="0039553B" w:rsidRDefault="0039553B" w:rsidP="0039553B">
      <w:pPr>
        <w:spacing w:after="0"/>
        <w:rPr>
          <w:rFonts w:cs="Arial"/>
          <w:sz w:val="24"/>
          <w:szCs w:val="24"/>
        </w:rPr>
      </w:pPr>
    </w:p>
    <w:p w14:paraId="650C0A45" w14:textId="77777777" w:rsidR="0039553B" w:rsidRDefault="0039553B" w:rsidP="0039553B">
      <w:pPr>
        <w:spacing w:after="0"/>
        <w:rPr>
          <w:rFonts w:cs="Arial"/>
          <w:sz w:val="24"/>
          <w:szCs w:val="24"/>
        </w:rPr>
      </w:pPr>
    </w:p>
    <w:p w14:paraId="0D18F1FE" w14:textId="77777777" w:rsidR="0039553B" w:rsidRDefault="0039553B" w:rsidP="0039553B">
      <w:pPr>
        <w:spacing w:after="0"/>
        <w:rPr>
          <w:rFonts w:cs="Arial"/>
          <w:sz w:val="24"/>
          <w:szCs w:val="24"/>
        </w:rPr>
      </w:pPr>
    </w:p>
    <w:p w14:paraId="06736E69" w14:textId="77777777" w:rsidR="0039553B" w:rsidRDefault="0039553B" w:rsidP="0039553B">
      <w:pPr>
        <w:spacing w:after="0"/>
        <w:rPr>
          <w:rFonts w:cs="Arial"/>
          <w:sz w:val="24"/>
          <w:szCs w:val="24"/>
        </w:rPr>
      </w:pPr>
    </w:p>
    <w:p w14:paraId="0693E468" w14:textId="77777777" w:rsidR="0039553B" w:rsidRDefault="0039553B" w:rsidP="0039553B">
      <w:pPr>
        <w:spacing w:after="0"/>
        <w:rPr>
          <w:rFonts w:cs="Arial"/>
          <w:sz w:val="24"/>
          <w:szCs w:val="24"/>
        </w:rPr>
      </w:pPr>
    </w:p>
    <w:p w14:paraId="13CE3D3E" w14:textId="77777777" w:rsidR="0039553B" w:rsidRPr="0068057C" w:rsidRDefault="0039553B" w:rsidP="0039553B">
      <w:pPr>
        <w:spacing w:after="0"/>
        <w:rPr>
          <w:rFonts w:cs="Arial"/>
          <w:sz w:val="24"/>
          <w:szCs w:val="24"/>
        </w:rPr>
      </w:pPr>
    </w:p>
    <w:p w14:paraId="7D99B28B" w14:textId="71A99786" w:rsidR="00533795" w:rsidRDefault="00000000" w:rsidP="0039553B">
      <w:pPr>
        <w:pStyle w:val="Heading1"/>
        <w:spacing w:before="0"/>
        <w:rPr>
          <w:rFonts w:ascii="Arial" w:hAnsi="Arial" w:cs="Arial"/>
          <w:sz w:val="24"/>
          <w:szCs w:val="24"/>
        </w:rPr>
      </w:pPr>
      <w:r w:rsidRPr="0068057C">
        <w:rPr>
          <w:rFonts w:ascii="Arial" w:hAnsi="Arial" w:cs="Arial"/>
          <w:sz w:val="24"/>
          <w:szCs w:val="24"/>
        </w:rPr>
        <w:t>Person Specification</w:t>
      </w:r>
    </w:p>
    <w:p w14:paraId="1BC3565B" w14:textId="77777777" w:rsidR="0039553B" w:rsidRPr="0039553B" w:rsidRDefault="0039553B" w:rsidP="0039553B"/>
    <w:tbl>
      <w:tblPr>
        <w:tblStyle w:val="TableGrid"/>
        <w:tblW w:w="0" w:type="auto"/>
        <w:jc w:val="center"/>
        <w:tblLook w:val="04A0" w:firstRow="1" w:lastRow="0" w:firstColumn="1" w:lastColumn="0" w:noHBand="0" w:noVBand="1"/>
      </w:tblPr>
      <w:tblGrid>
        <w:gridCol w:w="562"/>
        <w:gridCol w:w="6174"/>
        <w:gridCol w:w="1270"/>
        <w:gridCol w:w="1344"/>
      </w:tblGrid>
      <w:tr w:rsidR="0039553B" w:rsidRPr="0068057C" w14:paraId="4A867D8D" w14:textId="77777777" w:rsidTr="0039553B">
        <w:trPr>
          <w:jc w:val="center"/>
        </w:trPr>
        <w:tc>
          <w:tcPr>
            <w:tcW w:w="562" w:type="dxa"/>
            <w:shd w:val="clear" w:color="auto" w:fill="D9EAF7"/>
          </w:tcPr>
          <w:p w14:paraId="6FB2B1E2" w14:textId="77777777" w:rsidR="0039553B" w:rsidRPr="0068057C" w:rsidRDefault="0039553B">
            <w:pPr>
              <w:rPr>
                <w:rFonts w:cs="Arial"/>
                <w:b/>
                <w:sz w:val="24"/>
                <w:szCs w:val="24"/>
              </w:rPr>
            </w:pPr>
          </w:p>
        </w:tc>
        <w:tc>
          <w:tcPr>
            <w:tcW w:w="6174" w:type="dxa"/>
            <w:shd w:val="clear" w:color="auto" w:fill="D9EAF7"/>
            <w:vAlign w:val="center"/>
          </w:tcPr>
          <w:p w14:paraId="47610FD7" w14:textId="77777777" w:rsidR="0039553B" w:rsidRDefault="0039553B">
            <w:pPr>
              <w:rPr>
                <w:rFonts w:cs="Arial"/>
                <w:b/>
                <w:bCs/>
                <w:sz w:val="24"/>
                <w:szCs w:val="24"/>
              </w:rPr>
            </w:pPr>
            <w:r w:rsidRPr="0039553B">
              <w:rPr>
                <w:rFonts w:cs="Arial"/>
                <w:b/>
                <w:bCs/>
                <w:sz w:val="24"/>
                <w:szCs w:val="24"/>
              </w:rPr>
              <w:t>Knowledge Experience and Skills</w:t>
            </w:r>
          </w:p>
          <w:p w14:paraId="5C8DF267" w14:textId="66F34BE0" w:rsidR="0039553B" w:rsidRPr="0039553B" w:rsidRDefault="0039553B">
            <w:pPr>
              <w:rPr>
                <w:rFonts w:cs="Arial"/>
                <w:b/>
                <w:bCs/>
                <w:sz w:val="24"/>
                <w:szCs w:val="24"/>
              </w:rPr>
            </w:pPr>
          </w:p>
        </w:tc>
        <w:tc>
          <w:tcPr>
            <w:tcW w:w="1270" w:type="dxa"/>
            <w:shd w:val="clear" w:color="auto" w:fill="D9EAF7"/>
            <w:vAlign w:val="center"/>
          </w:tcPr>
          <w:p w14:paraId="4C9931FC" w14:textId="77777777" w:rsidR="0039553B" w:rsidRPr="0068057C" w:rsidRDefault="0039553B">
            <w:pPr>
              <w:rPr>
                <w:rFonts w:cs="Arial"/>
                <w:sz w:val="24"/>
                <w:szCs w:val="24"/>
              </w:rPr>
            </w:pPr>
            <w:r w:rsidRPr="0068057C">
              <w:rPr>
                <w:rFonts w:cs="Arial"/>
                <w:b/>
                <w:sz w:val="24"/>
                <w:szCs w:val="24"/>
              </w:rPr>
              <w:t>Essential</w:t>
            </w:r>
          </w:p>
        </w:tc>
        <w:tc>
          <w:tcPr>
            <w:tcW w:w="1344" w:type="dxa"/>
            <w:shd w:val="clear" w:color="auto" w:fill="D9EAF7"/>
            <w:vAlign w:val="center"/>
          </w:tcPr>
          <w:p w14:paraId="2C1F5ED9" w14:textId="77777777" w:rsidR="0039553B" w:rsidRPr="0068057C" w:rsidRDefault="0039553B">
            <w:pPr>
              <w:rPr>
                <w:rFonts w:cs="Arial"/>
                <w:sz w:val="24"/>
                <w:szCs w:val="24"/>
              </w:rPr>
            </w:pPr>
            <w:r w:rsidRPr="0068057C">
              <w:rPr>
                <w:rFonts w:cs="Arial"/>
                <w:b/>
                <w:sz w:val="24"/>
                <w:szCs w:val="24"/>
              </w:rPr>
              <w:t>Desirable</w:t>
            </w:r>
          </w:p>
        </w:tc>
      </w:tr>
      <w:tr w:rsidR="0039553B" w:rsidRPr="0068057C" w14:paraId="2D57E711" w14:textId="77777777" w:rsidTr="0039553B">
        <w:trPr>
          <w:jc w:val="center"/>
        </w:trPr>
        <w:tc>
          <w:tcPr>
            <w:tcW w:w="562" w:type="dxa"/>
          </w:tcPr>
          <w:p w14:paraId="1C63DFCF" w14:textId="149E62A8" w:rsidR="0039553B" w:rsidRPr="0068057C" w:rsidRDefault="0039553B">
            <w:pPr>
              <w:rPr>
                <w:rFonts w:cs="Arial"/>
                <w:sz w:val="24"/>
                <w:szCs w:val="24"/>
              </w:rPr>
            </w:pPr>
            <w:r>
              <w:rPr>
                <w:rFonts w:cs="Arial"/>
                <w:sz w:val="24"/>
                <w:szCs w:val="24"/>
              </w:rPr>
              <w:t>1</w:t>
            </w:r>
          </w:p>
        </w:tc>
        <w:tc>
          <w:tcPr>
            <w:tcW w:w="6174" w:type="dxa"/>
            <w:vAlign w:val="center"/>
          </w:tcPr>
          <w:p w14:paraId="248B7872" w14:textId="355F198C" w:rsidR="0039553B" w:rsidRPr="0068057C" w:rsidRDefault="0039553B">
            <w:pPr>
              <w:rPr>
                <w:rFonts w:cs="Arial"/>
                <w:sz w:val="24"/>
                <w:szCs w:val="24"/>
              </w:rPr>
            </w:pPr>
            <w:r w:rsidRPr="0068057C">
              <w:rPr>
                <w:rFonts w:cs="Arial"/>
                <w:sz w:val="24"/>
                <w:szCs w:val="24"/>
              </w:rPr>
              <w:t>Experience of designing and delivering learning, employability or skills-based activities for adults.</w:t>
            </w:r>
          </w:p>
        </w:tc>
        <w:tc>
          <w:tcPr>
            <w:tcW w:w="1270" w:type="dxa"/>
            <w:vAlign w:val="center"/>
          </w:tcPr>
          <w:p w14:paraId="15986850"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12E66FB3" w14:textId="77777777" w:rsidR="0039553B" w:rsidRPr="0068057C" w:rsidRDefault="0039553B">
            <w:pPr>
              <w:rPr>
                <w:rFonts w:cs="Arial"/>
                <w:sz w:val="24"/>
                <w:szCs w:val="24"/>
              </w:rPr>
            </w:pPr>
          </w:p>
        </w:tc>
      </w:tr>
      <w:tr w:rsidR="0039553B" w:rsidRPr="0068057C" w14:paraId="35E80DCE" w14:textId="77777777" w:rsidTr="0039553B">
        <w:trPr>
          <w:jc w:val="center"/>
        </w:trPr>
        <w:tc>
          <w:tcPr>
            <w:tcW w:w="562" w:type="dxa"/>
          </w:tcPr>
          <w:p w14:paraId="630E97D9" w14:textId="1B3B9350" w:rsidR="0039553B" w:rsidRPr="0068057C" w:rsidRDefault="0039553B">
            <w:pPr>
              <w:rPr>
                <w:rFonts w:cs="Arial"/>
                <w:sz w:val="24"/>
                <w:szCs w:val="24"/>
              </w:rPr>
            </w:pPr>
            <w:r>
              <w:rPr>
                <w:rFonts w:cs="Arial"/>
                <w:sz w:val="24"/>
                <w:szCs w:val="24"/>
              </w:rPr>
              <w:t>2</w:t>
            </w:r>
          </w:p>
        </w:tc>
        <w:tc>
          <w:tcPr>
            <w:tcW w:w="6174" w:type="dxa"/>
            <w:vAlign w:val="center"/>
          </w:tcPr>
          <w:p w14:paraId="20484421" w14:textId="3E8DDAC5" w:rsidR="0039553B" w:rsidRPr="0068057C" w:rsidRDefault="0039553B">
            <w:pPr>
              <w:rPr>
                <w:rFonts w:cs="Arial"/>
                <w:sz w:val="24"/>
                <w:szCs w:val="24"/>
              </w:rPr>
            </w:pPr>
            <w:r w:rsidRPr="0068057C">
              <w:rPr>
                <w:rFonts w:cs="Arial"/>
                <w:sz w:val="24"/>
                <w:szCs w:val="24"/>
              </w:rPr>
              <w:t xml:space="preserve">Experience of supporting adults who face barriers to </w:t>
            </w:r>
            <w:proofErr w:type="gramStart"/>
            <w:r w:rsidRPr="0068057C">
              <w:rPr>
                <w:rFonts w:cs="Arial"/>
                <w:sz w:val="24"/>
                <w:szCs w:val="24"/>
              </w:rPr>
              <w:t>learning,</w:t>
            </w:r>
            <w:proofErr w:type="gramEnd"/>
            <w:r w:rsidRPr="0068057C">
              <w:rPr>
                <w:rFonts w:cs="Arial"/>
                <w:sz w:val="24"/>
                <w:szCs w:val="24"/>
              </w:rPr>
              <w:t xml:space="preserve"> employment or progression.</w:t>
            </w:r>
          </w:p>
        </w:tc>
        <w:tc>
          <w:tcPr>
            <w:tcW w:w="1270" w:type="dxa"/>
            <w:vAlign w:val="center"/>
          </w:tcPr>
          <w:p w14:paraId="0F6A6E5F"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0118F7D3" w14:textId="77777777" w:rsidR="0039553B" w:rsidRPr="0068057C" w:rsidRDefault="0039553B">
            <w:pPr>
              <w:rPr>
                <w:rFonts w:cs="Arial"/>
                <w:sz w:val="24"/>
                <w:szCs w:val="24"/>
              </w:rPr>
            </w:pPr>
          </w:p>
        </w:tc>
      </w:tr>
      <w:tr w:rsidR="0039553B" w:rsidRPr="0068057C" w14:paraId="706C293B" w14:textId="77777777" w:rsidTr="0039553B">
        <w:trPr>
          <w:jc w:val="center"/>
        </w:trPr>
        <w:tc>
          <w:tcPr>
            <w:tcW w:w="562" w:type="dxa"/>
          </w:tcPr>
          <w:p w14:paraId="6DDE1220" w14:textId="578F1417" w:rsidR="0039553B" w:rsidRPr="0068057C" w:rsidRDefault="0039553B">
            <w:pPr>
              <w:rPr>
                <w:rFonts w:cs="Arial"/>
                <w:sz w:val="24"/>
                <w:szCs w:val="24"/>
              </w:rPr>
            </w:pPr>
            <w:r>
              <w:rPr>
                <w:rFonts w:cs="Arial"/>
                <w:sz w:val="24"/>
                <w:szCs w:val="24"/>
              </w:rPr>
              <w:t>3</w:t>
            </w:r>
          </w:p>
        </w:tc>
        <w:tc>
          <w:tcPr>
            <w:tcW w:w="6174" w:type="dxa"/>
            <w:vAlign w:val="center"/>
          </w:tcPr>
          <w:p w14:paraId="22665B80" w14:textId="41E44955" w:rsidR="0039553B" w:rsidRPr="0068057C" w:rsidRDefault="0039553B">
            <w:pPr>
              <w:rPr>
                <w:rFonts w:cs="Arial"/>
                <w:sz w:val="24"/>
                <w:szCs w:val="24"/>
              </w:rPr>
            </w:pPr>
            <w:r w:rsidRPr="0068057C">
              <w:rPr>
                <w:rFonts w:cs="Arial"/>
                <w:sz w:val="24"/>
                <w:szCs w:val="24"/>
              </w:rPr>
              <w:t>Ability to engage, motivate and support learners using a flexible and learner-centred approach.</w:t>
            </w:r>
          </w:p>
        </w:tc>
        <w:tc>
          <w:tcPr>
            <w:tcW w:w="1270" w:type="dxa"/>
            <w:vAlign w:val="center"/>
          </w:tcPr>
          <w:p w14:paraId="4BD0FD43"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2B90E349" w14:textId="77777777" w:rsidR="0039553B" w:rsidRPr="0068057C" w:rsidRDefault="0039553B">
            <w:pPr>
              <w:rPr>
                <w:rFonts w:cs="Arial"/>
                <w:sz w:val="24"/>
                <w:szCs w:val="24"/>
              </w:rPr>
            </w:pPr>
          </w:p>
        </w:tc>
      </w:tr>
      <w:tr w:rsidR="0039553B" w:rsidRPr="0068057C" w14:paraId="1A32D575" w14:textId="77777777" w:rsidTr="0039553B">
        <w:trPr>
          <w:jc w:val="center"/>
        </w:trPr>
        <w:tc>
          <w:tcPr>
            <w:tcW w:w="562" w:type="dxa"/>
          </w:tcPr>
          <w:p w14:paraId="36C2367D" w14:textId="2702A0C1" w:rsidR="0039553B" w:rsidRPr="0068057C" w:rsidRDefault="0039553B">
            <w:pPr>
              <w:rPr>
                <w:rFonts w:cs="Arial"/>
                <w:sz w:val="24"/>
                <w:szCs w:val="24"/>
              </w:rPr>
            </w:pPr>
            <w:r>
              <w:rPr>
                <w:rFonts w:cs="Arial"/>
                <w:sz w:val="24"/>
                <w:szCs w:val="24"/>
              </w:rPr>
              <w:t>3</w:t>
            </w:r>
          </w:p>
        </w:tc>
        <w:tc>
          <w:tcPr>
            <w:tcW w:w="6174" w:type="dxa"/>
            <w:vAlign w:val="center"/>
          </w:tcPr>
          <w:p w14:paraId="0076A1BE" w14:textId="7B6A4411" w:rsidR="0039553B" w:rsidRPr="0068057C" w:rsidRDefault="0039553B">
            <w:pPr>
              <w:rPr>
                <w:rFonts w:cs="Arial"/>
                <w:sz w:val="24"/>
                <w:szCs w:val="24"/>
              </w:rPr>
            </w:pPr>
            <w:r w:rsidRPr="0068057C">
              <w:rPr>
                <w:rFonts w:cs="Arial"/>
                <w:sz w:val="24"/>
                <w:szCs w:val="24"/>
              </w:rPr>
              <w:t>Excellent verbal and written communication skills, with the ability to build positive relationships with learners, colleagues and partner organisations.</w:t>
            </w:r>
          </w:p>
        </w:tc>
        <w:tc>
          <w:tcPr>
            <w:tcW w:w="1270" w:type="dxa"/>
            <w:vAlign w:val="center"/>
          </w:tcPr>
          <w:p w14:paraId="62279950"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2431811C" w14:textId="77777777" w:rsidR="0039553B" w:rsidRPr="0068057C" w:rsidRDefault="0039553B">
            <w:pPr>
              <w:rPr>
                <w:rFonts w:cs="Arial"/>
                <w:sz w:val="24"/>
                <w:szCs w:val="24"/>
              </w:rPr>
            </w:pPr>
          </w:p>
        </w:tc>
      </w:tr>
      <w:tr w:rsidR="0039553B" w:rsidRPr="0068057C" w14:paraId="27892BEA" w14:textId="77777777" w:rsidTr="0039553B">
        <w:trPr>
          <w:jc w:val="center"/>
        </w:trPr>
        <w:tc>
          <w:tcPr>
            <w:tcW w:w="562" w:type="dxa"/>
          </w:tcPr>
          <w:p w14:paraId="4EF3FC56" w14:textId="2ADDE342" w:rsidR="0039553B" w:rsidRPr="0068057C" w:rsidRDefault="0039553B">
            <w:pPr>
              <w:rPr>
                <w:rFonts w:cs="Arial"/>
                <w:sz w:val="24"/>
                <w:szCs w:val="24"/>
              </w:rPr>
            </w:pPr>
            <w:r>
              <w:rPr>
                <w:rFonts w:cs="Arial"/>
                <w:sz w:val="24"/>
                <w:szCs w:val="24"/>
              </w:rPr>
              <w:t>4</w:t>
            </w:r>
          </w:p>
        </w:tc>
        <w:tc>
          <w:tcPr>
            <w:tcW w:w="6174" w:type="dxa"/>
            <w:vAlign w:val="center"/>
          </w:tcPr>
          <w:p w14:paraId="2B33AB84" w14:textId="53B12C0E" w:rsidR="0039553B" w:rsidRPr="0068057C" w:rsidRDefault="0039553B">
            <w:pPr>
              <w:rPr>
                <w:rFonts w:cs="Arial"/>
                <w:sz w:val="24"/>
                <w:szCs w:val="24"/>
              </w:rPr>
            </w:pPr>
            <w:r w:rsidRPr="0068057C">
              <w:rPr>
                <w:rFonts w:cs="Arial"/>
                <w:sz w:val="24"/>
                <w:szCs w:val="24"/>
              </w:rPr>
              <w:t xml:space="preserve">Strong </w:t>
            </w:r>
            <w:proofErr w:type="spellStart"/>
            <w:r w:rsidRPr="0068057C">
              <w:rPr>
                <w:rFonts w:cs="Arial"/>
                <w:sz w:val="24"/>
                <w:szCs w:val="24"/>
              </w:rPr>
              <w:t>organisational</w:t>
            </w:r>
            <w:proofErr w:type="spellEnd"/>
            <w:r w:rsidRPr="0068057C">
              <w:rPr>
                <w:rFonts w:cs="Arial"/>
                <w:sz w:val="24"/>
                <w:szCs w:val="24"/>
              </w:rPr>
              <w:t xml:space="preserve"> skills, including the ability to manage a caseload, prioritise work, meet deadlines and achieve targets.</w:t>
            </w:r>
          </w:p>
        </w:tc>
        <w:tc>
          <w:tcPr>
            <w:tcW w:w="1270" w:type="dxa"/>
            <w:vAlign w:val="center"/>
          </w:tcPr>
          <w:p w14:paraId="7847C1C3"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73E15BBC" w14:textId="77777777" w:rsidR="0039553B" w:rsidRPr="0068057C" w:rsidRDefault="0039553B">
            <w:pPr>
              <w:rPr>
                <w:rFonts w:cs="Arial"/>
                <w:sz w:val="24"/>
                <w:szCs w:val="24"/>
              </w:rPr>
            </w:pPr>
          </w:p>
        </w:tc>
      </w:tr>
      <w:tr w:rsidR="0039553B" w:rsidRPr="0068057C" w14:paraId="6EEBB5B9" w14:textId="77777777" w:rsidTr="0039553B">
        <w:trPr>
          <w:jc w:val="center"/>
        </w:trPr>
        <w:tc>
          <w:tcPr>
            <w:tcW w:w="562" w:type="dxa"/>
          </w:tcPr>
          <w:p w14:paraId="69CF2862" w14:textId="1D6417F8" w:rsidR="0039553B" w:rsidRPr="0068057C" w:rsidRDefault="0039553B">
            <w:pPr>
              <w:rPr>
                <w:rFonts w:cs="Arial"/>
                <w:sz w:val="24"/>
                <w:szCs w:val="24"/>
              </w:rPr>
            </w:pPr>
            <w:r>
              <w:rPr>
                <w:rFonts w:cs="Arial"/>
                <w:sz w:val="24"/>
                <w:szCs w:val="24"/>
              </w:rPr>
              <w:t>5</w:t>
            </w:r>
          </w:p>
        </w:tc>
        <w:tc>
          <w:tcPr>
            <w:tcW w:w="6174" w:type="dxa"/>
            <w:vAlign w:val="center"/>
          </w:tcPr>
          <w:p w14:paraId="54668A25" w14:textId="012454A0" w:rsidR="0039553B" w:rsidRPr="0068057C" w:rsidRDefault="0039553B">
            <w:pPr>
              <w:rPr>
                <w:rFonts w:cs="Arial"/>
                <w:sz w:val="24"/>
                <w:szCs w:val="24"/>
              </w:rPr>
            </w:pPr>
            <w:r w:rsidRPr="0068057C">
              <w:rPr>
                <w:rFonts w:cs="Arial"/>
                <w:sz w:val="24"/>
                <w:szCs w:val="24"/>
              </w:rPr>
              <w:t>High level of accuracy and attention to detail, particularly in relation to learner records, evidence and reporting.</w:t>
            </w:r>
          </w:p>
        </w:tc>
        <w:tc>
          <w:tcPr>
            <w:tcW w:w="1270" w:type="dxa"/>
            <w:vAlign w:val="center"/>
          </w:tcPr>
          <w:p w14:paraId="7CCE9AFC"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1D1CA4D1" w14:textId="77777777" w:rsidR="0039553B" w:rsidRPr="0068057C" w:rsidRDefault="0039553B">
            <w:pPr>
              <w:rPr>
                <w:rFonts w:cs="Arial"/>
                <w:sz w:val="24"/>
                <w:szCs w:val="24"/>
              </w:rPr>
            </w:pPr>
          </w:p>
        </w:tc>
      </w:tr>
      <w:tr w:rsidR="0039553B" w:rsidRPr="0068057C" w14:paraId="4B42FE45" w14:textId="77777777" w:rsidTr="0039553B">
        <w:trPr>
          <w:jc w:val="center"/>
        </w:trPr>
        <w:tc>
          <w:tcPr>
            <w:tcW w:w="562" w:type="dxa"/>
          </w:tcPr>
          <w:p w14:paraId="69325BB3" w14:textId="23F85964" w:rsidR="0039553B" w:rsidRPr="0068057C" w:rsidRDefault="0039553B">
            <w:pPr>
              <w:rPr>
                <w:rFonts w:cs="Arial"/>
                <w:sz w:val="24"/>
                <w:szCs w:val="24"/>
              </w:rPr>
            </w:pPr>
            <w:r>
              <w:rPr>
                <w:rFonts w:cs="Arial"/>
                <w:sz w:val="24"/>
                <w:szCs w:val="24"/>
              </w:rPr>
              <w:t>6</w:t>
            </w:r>
          </w:p>
        </w:tc>
        <w:tc>
          <w:tcPr>
            <w:tcW w:w="6174" w:type="dxa"/>
            <w:vAlign w:val="center"/>
          </w:tcPr>
          <w:p w14:paraId="63A76534" w14:textId="4B4D2286" w:rsidR="0039553B" w:rsidRPr="0068057C" w:rsidRDefault="0039553B">
            <w:pPr>
              <w:rPr>
                <w:rFonts w:cs="Arial"/>
                <w:sz w:val="24"/>
                <w:szCs w:val="24"/>
              </w:rPr>
            </w:pPr>
            <w:r w:rsidRPr="0068057C">
              <w:rPr>
                <w:rFonts w:cs="Arial"/>
                <w:sz w:val="24"/>
                <w:szCs w:val="24"/>
              </w:rPr>
              <w:t>Good digital skills, including confident use of Microsoft Office and online systems.</w:t>
            </w:r>
          </w:p>
        </w:tc>
        <w:tc>
          <w:tcPr>
            <w:tcW w:w="1270" w:type="dxa"/>
            <w:vAlign w:val="center"/>
          </w:tcPr>
          <w:p w14:paraId="27E2646B"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33331F42" w14:textId="77777777" w:rsidR="0039553B" w:rsidRPr="0068057C" w:rsidRDefault="0039553B">
            <w:pPr>
              <w:rPr>
                <w:rFonts w:cs="Arial"/>
                <w:sz w:val="24"/>
                <w:szCs w:val="24"/>
              </w:rPr>
            </w:pPr>
          </w:p>
        </w:tc>
      </w:tr>
      <w:tr w:rsidR="0039553B" w:rsidRPr="0068057C" w14:paraId="409F75EE" w14:textId="77777777" w:rsidTr="0039553B">
        <w:trPr>
          <w:jc w:val="center"/>
        </w:trPr>
        <w:tc>
          <w:tcPr>
            <w:tcW w:w="562" w:type="dxa"/>
          </w:tcPr>
          <w:p w14:paraId="087E9250" w14:textId="098A1212" w:rsidR="0039553B" w:rsidRPr="0068057C" w:rsidRDefault="0039553B">
            <w:pPr>
              <w:rPr>
                <w:rFonts w:cs="Arial"/>
                <w:sz w:val="24"/>
                <w:szCs w:val="24"/>
              </w:rPr>
            </w:pPr>
            <w:r>
              <w:rPr>
                <w:rFonts w:cs="Arial"/>
                <w:sz w:val="24"/>
                <w:szCs w:val="24"/>
              </w:rPr>
              <w:t>7</w:t>
            </w:r>
          </w:p>
        </w:tc>
        <w:tc>
          <w:tcPr>
            <w:tcW w:w="6174" w:type="dxa"/>
            <w:vAlign w:val="center"/>
          </w:tcPr>
          <w:p w14:paraId="642167FE" w14:textId="4BF4C6E1" w:rsidR="0039553B" w:rsidRPr="0068057C" w:rsidRDefault="0039553B">
            <w:pPr>
              <w:rPr>
                <w:rFonts w:cs="Arial"/>
                <w:sz w:val="24"/>
                <w:szCs w:val="24"/>
              </w:rPr>
            </w:pPr>
            <w:r w:rsidRPr="0068057C">
              <w:rPr>
                <w:rFonts w:cs="Arial"/>
                <w:sz w:val="24"/>
                <w:szCs w:val="24"/>
              </w:rPr>
              <w:t xml:space="preserve">Ability to work flexibly, including </w:t>
            </w:r>
            <w:proofErr w:type="gramStart"/>
            <w:r w:rsidRPr="0068057C">
              <w:rPr>
                <w:rFonts w:cs="Arial"/>
                <w:sz w:val="24"/>
                <w:szCs w:val="24"/>
              </w:rPr>
              <w:t>travel</w:t>
            </w:r>
            <w:proofErr w:type="gramEnd"/>
            <w:r w:rsidRPr="0068057C">
              <w:rPr>
                <w:rFonts w:cs="Arial"/>
                <w:sz w:val="24"/>
                <w:szCs w:val="24"/>
              </w:rPr>
              <w:t xml:space="preserve"> across the local area as required.</w:t>
            </w:r>
          </w:p>
        </w:tc>
        <w:tc>
          <w:tcPr>
            <w:tcW w:w="1270" w:type="dxa"/>
            <w:vAlign w:val="center"/>
          </w:tcPr>
          <w:p w14:paraId="709F6DB0"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2F3FE0CA" w14:textId="77777777" w:rsidR="0039553B" w:rsidRPr="0068057C" w:rsidRDefault="0039553B">
            <w:pPr>
              <w:rPr>
                <w:rFonts w:cs="Arial"/>
                <w:sz w:val="24"/>
                <w:szCs w:val="24"/>
              </w:rPr>
            </w:pPr>
          </w:p>
        </w:tc>
      </w:tr>
      <w:tr w:rsidR="0039553B" w:rsidRPr="0068057C" w14:paraId="3472C97B" w14:textId="77777777" w:rsidTr="0039553B">
        <w:trPr>
          <w:jc w:val="center"/>
        </w:trPr>
        <w:tc>
          <w:tcPr>
            <w:tcW w:w="562" w:type="dxa"/>
          </w:tcPr>
          <w:p w14:paraId="298664BF" w14:textId="10E3ED9F" w:rsidR="0039553B" w:rsidRPr="0068057C" w:rsidRDefault="0039553B">
            <w:pPr>
              <w:rPr>
                <w:rFonts w:cs="Arial"/>
                <w:sz w:val="24"/>
                <w:szCs w:val="24"/>
              </w:rPr>
            </w:pPr>
            <w:r>
              <w:rPr>
                <w:rFonts w:cs="Arial"/>
                <w:sz w:val="24"/>
                <w:szCs w:val="24"/>
              </w:rPr>
              <w:t>8</w:t>
            </w:r>
          </w:p>
        </w:tc>
        <w:tc>
          <w:tcPr>
            <w:tcW w:w="6174" w:type="dxa"/>
            <w:vAlign w:val="center"/>
          </w:tcPr>
          <w:p w14:paraId="407C0F6A" w14:textId="7ABFC21A" w:rsidR="0039553B" w:rsidRPr="0068057C" w:rsidRDefault="0039553B">
            <w:pPr>
              <w:rPr>
                <w:rFonts w:cs="Arial"/>
                <w:sz w:val="24"/>
                <w:szCs w:val="24"/>
              </w:rPr>
            </w:pPr>
            <w:r w:rsidRPr="0068057C">
              <w:rPr>
                <w:rFonts w:cs="Arial"/>
                <w:sz w:val="24"/>
                <w:szCs w:val="24"/>
              </w:rPr>
              <w:t>Commitment to equality, diversity, inclusion and safeguarding.</w:t>
            </w:r>
          </w:p>
        </w:tc>
        <w:tc>
          <w:tcPr>
            <w:tcW w:w="1270" w:type="dxa"/>
            <w:vAlign w:val="center"/>
          </w:tcPr>
          <w:p w14:paraId="72683B2F"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23B36693" w14:textId="77777777" w:rsidR="0039553B" w:rsidRPr="0068057C" w:rsidRDefault="0039553B">
            <w:pPr>
              <w:rPr>
                <w:rFonts w:cs="Arial"/>
                <w:sz w:val="24"/>
                <w:szCs w:val="24"/>
              </w:rPr>
            </w:pPr>
          </w:p>
        </w:tc>
      </w:tr>
      <w:tr w:rsidR="0039553B" w:rsidRPr="0068057C" w14:paraId="7A839057" w14:textId="77777777" w:rsidTr="0039553B">
        <w:trPr>
          <w:jc w:val="center"/>
        </w:trPr>
        <w:tc>
          <w:tcPr>
            <w:tcW w:w="562" w:type="dxa"/>
          </w:tcPr>
          <w:p w14:paraId="0A8434A6" w14:textId="131F9F44" w:rsidR="0039553B" w:rsidRPr="0068057C" w:rsidRDefault="0039553B">
            <w:pPr>
              <w:rPr>
                <w:rFonts w:cs="Arial"/>
                <w:sz w:val="24"/>
                <w:szCs w:val="24"/>
              </w:rPr>
            </w:pPr>
            <w:r>
              <w:rPr>
                <w:rFonts w:cs="Arial"/>
                <w:sz w:val="24"/>
                <w:szCs w:val="24"/>
              </w:rPr>
              <w:t>9</w:t>
            </w:r>
          </w:p>
        </w:tc>
        <w:tc>
          <w:tcPr>
            <w:tcW w:w="6174" w:type="dxa"/>
            <w:vAlign w:val="center"/>
          </w:tcPr>
          <w:p w14:paraId="32A83060" w14:textId="23D3AC42" w:rsidR="0039553B" w:rsidRPr="0068057C" w:rsidRDefault="0039553B">
            <w:pPr>
              <w:rPr>
                <w:rFonts w:cs="Arial"/>
                <w:sz w:val="24"/>
                <w:szCs w:val="24"/>
              </w:rPr>
            </w:pPr>
            <w:r w:rsidRPr="0068057C">
              <w:rPr>
                <w:rFonts w:cs="Arial"/>
                <w:sz w:val="24"/>
                <w:szCs w:val="24"/>
              </w:rPr>
              <w:t>Commitment to Northern Learning Trust’s values and to supporting people to improve their lives through learning.</w:t>
            </w:r>
          </w:p>
        </w:tc>
        <w:tc>
          <w:tcPr>
            <w:tcW w:w="1270" w:type="dxa"/>
            <w:vAlign w:val="center"/>
          </w:tcPr>
          <w:p w14:paraId="7954B1A8" w14:textId="77777777" w:rsidR="0039553B" w:rsidRPr="0068057C" w:rsidRDefault="0039553B">
            <w:pPr>
              <w:rPr>
                <w:rFonts w:cs="Arial"/>
                <w:sz w:val="24"/>
                <w:szCs w:val="24"/>
              </w:rPr>
            </w:pPr>
            <w:r w:rsidRPr="0068057C">
              <w:rPr>
                <w:rFonts w:ascii="Segoe UI Symbol" w:hAnsi="Segoe UI Symbol" w:cs="Segoe UI Symbol"/>
                <w:sz w:val="24"/>
                <w:szCs w:val="24"/>
              </w:rPr>
              <w:t>✓</w:t>
            </w:r>
          </w:p>
        </w:tc>
        <w:tc>
          <w:tcPr>
            <w:tcW w:w="1344" w:type="dxa"/>
            <w:vAlign w:val="center"/>
          </w:tcPr>
          <w:p w14:paraId="4130719E" w14:textId="77777777" w:rsidR="0039553B" w:rsidRPr="0068057C" w:rsidRDefault="0039553B">
            <w:pPr>
              <w:rPr>
                <w:rFonts w:cs="Arial"/>
                <w:sz w:val="24"/>
                <w:szCs w:val="24"/>
              </w:rPr>
            </w:pPr>
          </w:p>
        </w:tc>
      </w:tr>
      <w:tr w:rsidR="0039553B" w:rsidRPr="0068057C" w14:paraId="7865F417" w14:textId="77777777" w:rsidTr="0039553B">
        <w:trPr>
          <w:jc w:val="center"/>
        </w:trPr>
        <w:tc>
          <w:tcPr>
            <w:tcW w:w="562" w:type="dxa"/>
          </w:tcPr>
          <w:p w14:paraId="3549B484" w14:textId="57E60530" w:rsidR="0039553B" w:rsidRPr="0068057C" w:rsidRDefault="0039553B">
            <w:pPr>
              <w:rPr>
                <w:rFonts w:cs="Arial"/>
                <w:sz w:val="24"/>
                <w:szCs w:val="24"/>
              </w:rPr>
            </w:pPr>
            <w:r>
              <w:rPr>
                <w:rFonts w:cs="Arial"/>
                <w:sz w:val="24"/>
                <w:szCs w:val="24"/>
              </w:rPr>
              <w:t>10</w:t>
            </w:r>
          </w:p>
        </w:tc>
        <w:tc>
          <w:tcPr>
            <w:tcW w:w="6174" w:type="dxa"/>
            <w:vAlign w:val="center"/>
          </w:tcPr>
          <w:p w14:paraId="2445408F" w14:textId="0CE48186" w:rsidR="0039553B" w:rsidRPr="0068057C" w:rsidRDefault="0039553B">
            <w:pPr>
              <w:rPr>
                <w:rFonts w:cs="Arial"/>
                <w:sz w:val="24"/>
                <w:szCs w:val="24"/>
              </w:rPr>
            </w:pPr>
            <w:r w:rsidRPr="0068057C">
              <w:rPr>
                <w:rFonts w:cs="Arial"/>
                <w:sz w:val="24"/>
                <w:szCs w:val="24"/>
              </w:rPr>
              <w:t>Recent experience of working with adults in a community learning, employability, advice, guidance or support setting.</w:t>
            </w:r>
          </w:p>
        </w:tc>
        <w:tc>
          <w:tcPr>
            <w:tcW w:w="1270" w:type="dxa"/>
            <w:vAlign w:val="center"/>
          </w:tcPr>
          <w:p w14:paraId="0FCA779B" w14:textId="77777777" w:rsidR="0039553B" w:rsidRPr="0068057C" w:rsidRDefault="0039553B">
            <w:pPr>
              <w:rPr>
                <w:rFonts w:cs="Arial"/>
                <w:sz w:val="24"/>
                <w:szCs w:val="24"/>
              </w:rPr>
            </w:pPr>
          </w:p>
        </w:tc>
        <w:tc>
          <w:tcPr>
            <w:tcW w:w="1344" w:type="dxa"/>
            <w:vAlign w:val="center"/>
          </w:tcPr>
          <w:p w14:paraId="655B3DFD" w14:textId="77777777" w:rsidR="0039553B" w:rsidRPr="0068057C" w:rsidRDefault="0039553B">
            <w:pPr>
              <w:rPr>
                <w:rFonts w:cs="Arial"/>
                <w:sz w:val="24"/>
                <w:szCs w:val="24"/>
              </w:rPr>
            </w:pPr>
            <w:r w:rsidRPr="0068057C">
              <w:rPr>
                <w:rFonts w:ascii="Segoe UI Symbol" w:hAnsi="Segoe UI Symbol" w:cs="Segoe UI Symbol"/>
                <w:sz w:val="24"/>
                <w:szCs w:val="24"/>
              </w:rPr>
              <w:t>✓</w:t>
            </w:r>
          </w:p>
        </w:tc>
      </w:tr>
      <w:tr w:rsidR="0039553B" w:rsidRPr="0068057C" w14:paraId="6F61297A" w14:textId="77777777" w:rsidTr="0039553B">
        <w:trPr>
          <w:jc w:val="center"/>
        </w:trPr>
        <w:tc>
          <w:tcPr>
            <w:tcW w:w="562" w:type="dxa"/>
          </w:tcPr>
          <w:p w14:paraId="5AD08CDD" w14:textId="7E93BBB3" w:rsidR="0039553B" w:rsidRPr="0068057C" w:rsidRDefault="0039553B">
            <w:pPr>
              <w:rPr>
                <w:rFonts w:cs="Arial"/>
                <w:sz w:val="24"/>
                <w:szCs w:val="24"/>
              </w:rPr>
            </w:pPr>
            <w:r>
              <w:rPr>
                <w:rFonts w:cs="Arial"/>
                <w:sz w:val="24"/>
                <w:szCs w:val="24"/>
              </w:rPr>
              <w:t>11</w:t>
            </w:r>
          </w:p>
        </w:tc>
        <w:tc>
          <w:tcPr>
            <w:tcW w:w="6174" w:type="dxa"/>
            <w:vAlign w:val="center"/>
          </w:tcPr>
          <w:p w14:paraId="7A5206BF" w14:textId="679F06B0" w:rsidR="0039553B" w:rsidRPr="0068057C" w:rsidRDefault="0039553B">
            <w:pPr>
              <w:rPr>
                <w:rFonts w:cs="Arial"/>
                <w:sz w:val="24"/>
                <w:szCs w:val="24"/>
              </w:rPr>
            </w:pPr>
            <w:r w:rsidRPr="0068057C">
              <w:rPr>
                <w:rFonts w:cs="Arial"/>
                <w:sz w:val="24"/>
                <w:szCs w:val="24"/>
              </w:rPr>
              <w:t>Knowledge of the local labour market and issues affecting access to learning and employment.</w:t>
            </w:r>
          </w:p>
        </w:tc>
        <w:tc>
          <w:tcPr>
            <w:tcW w:w="1270" w:type="dxa"/>
            <w:vAlign w:val="center"/>
          </w:tcPr>
          <w:p w14:paraId="37D9B8E9" w14:textId="77777777" w:rsidR="0039553B" w:rsidRPr="0068057C" w:rsidRDefault="0039553B">
            <w:pPr>
              <w:rPr>
                <w:rFonts w:cs="Arial"/>
                <w:sz w:val="24"/>
                <w:szCs w:val="24"/>
              </w:rPr>
            </w:pPr>
          </w:p>
        </w:tc>
        <w:tc>
          <w:tcPr>
            <w:tcW w:w="1344" w:type="dxa"/>
            <w:vAlign w:val="center"/>
          </w:tcPr>
          <w:p w14:paraId="36978F4C" w14:textId="77777777" w:rsidR="0039553B" w:rsidRPr="0068057C" w:rsidRDefault="0039553B">
            <w:pPr>
              <w:rPr>
                <w:rFonts w:cs="Arial"/>
                <w:sz w:val="24"/>
                <w:szCs w:val="24"/>
              </w:rPr>
            </w:pPr>
            <w:r w:rsidRPr="0068057C">
              <w:rPr>
                <w:rFonts w:ascii="Segoe UI Symbol" w:hAnsi="Segoe UI Symbol" w:cs="Segoe UI Symbol"/>
                <w:sz w:val="24"/>
                <w:szCs w:val="24"/>
              </w:rPr>
              <w:t>✓</w:t>
            </w:r>
          </w:p>
        </w:tc>
      </w:tr>
      <w:tr w:rsidR="0039553B" w:rsidRPr="0068057C" w14:paraId="3EE62E08" w14:textId="77777777" w:rsidTr="0039553B">
        <w:trPr>
          <w:jc w:val="center"/>
        </w:trPr>
        <w:tc>
          <w:tcPr>
            <w:tcW w:w="562" w:type="dxa"/>
          </w:tcPr>
          <w:p w14:paraId="0AB3B300" w14:textId="57BE7C45" w:rsidR="0039553B" w:rsidRPr="0068057C" w:rsidRDefault="0039553B">
            <w:pPr>
              <w:rPr>
                <w:rFonts w:cs="Arial"/>
                <w:sz w:val="24"/>
                <w:szCs w:val="24"/>
              </w:rPr>
            </w:pPr>
            <w:r>
              <w:rPr>
                <w:rFonts w:cs="Arial"/>
                <w:sz w:val="24"/>
                <w:szCs w:val="24"/>
              </w:rPr>
              <w:t>12</w:t>
            </w:r>
          </w:p>
        </w:tc>
        <w:tc>
          <w:tcPr>
            <w:tcW w:w="6174" w:type="dxa"/>
            <w:vAlign w:val="center"/>
          </w:tcPr>
          <w:p w14:paraId="7D812979" w14:textId="0DB8EEF4" w:rsidR="0039553B" w:rsidRPr="0068057C" w:rsidRDefault="0039553B">
            <w:pPr>
              <w:rPr>
                <w:rFonts w:cs="Arial"/>
                <w:sz w:val="24"/>
                <w:szCs w:val="24"/>
              </w:rPr>
            </w:pPr>
            <w:r w:rsidRPr="0068057C">
              <w:rPr>
                <w:rFonts w:cs="Arial"/>
                <w:sz w:val="24"/>
                <w:szCs w:val="24"/>
              </w:rPr>
              <w:t>Experience of community development or outreach work in disadvantaged communities.</w:t>
            </w:r>
          </w:p>
        </w:tc>
        <w:tc>
          <w:tcPr>
            <w:tcW w:w="1270" w:type="dxa"/>
            <w:vAlign w:val="center"/>
          </w:tcPr>
          <w:p w14:paraId="5F210669" w14:textId="77777777" w:rsidR="0039553B" w:rsidRPr="0068057C" w:rsidRDefault="0039553B">
            <w:pPr>
              <w:rPr>
                <w:rFonts w:cs="Arial"/>
                <w:sz w:val="24"/>
                <w:szCs w:val="24"/>
              </w:rPr>
            </w:pPr>
          </w:p>
        </w:tc>
        <w:tc>
          <w:tcPr>
            <w:tcW w:w="1344" w:type="dxa"/>
            <w:vAlign w:val="center"/>
          </w:tcPr>
          <w:p w14:paraId="10FFC2F0" w14:textId="77777777" w:rsidR="0039553B" w:rsidRPr="0068057C" w:rsidRDefault="0039553B">
            <w:pPr>
              <w:rPr>
                <w:rFonts w:cs="Arial"/>
                <w:sz w:val="24"/>
                <w:szCs w:val="24"/>
              </w:rPr>
            </w:pPr>
            <w:r w:rsidRPr="0068057C">
              <w:rPr>
                <w:rFonts w:ascii="Segoe UI Symbol" w:hAnsi="Segoe UI Symbol" w:cs="Segoe UI Symbol"/>
                <w:sz w:val="24"/>
                <w:szCs w:val="24"/>
              </w:rPr>
              <w:t>✓</w:t>
            </w:r>
          </w:p>
        </w:tc>
      </w:tr>
      <w:tr w:rsidR="0039553B" w:rsidRPr="0068057C" w14:paraId="29C1CC9D" w14:textId="77777777" w:rsidTr="0039553B">
        <w:trPr>
          <w:jc w:val="center"/>
        </w:trPr>
        <w:tc>
          <w:tcPr>
            <w:tcW w:w="562" w:type="dxa"/>
          </w:tcPr>
          <w:p w14:paraId="739A88D0" w14:textId="6DE5C14E" w:rsidR="0039553B" w:rsidRPr="0068057C" w:rsidRDefault="0039553B">
            <w:pPr>
              <w:rPr>
                <w:rFonts w:cs="Arial"/>
                <w:sz w:val="24"/>
                <w:szCs w:val="24"/>
              </w:rPr>
            </w:pPr>
            <w:r>
              <w:rPr>
                <w:rFonts w:cs="Arial"/>
                <w:sz w:val="24"/>
                <w:szCs w:val="24"/>
              </w:rPr>
              <w:t>13</w:t>
            </w:r>
          </w:p>
        </w:tc>
        <w:tc>
          <w:tcPr>
            <w:tcW w:w="6174" w:type="dxa"/>
            <w:vAlign w:val="center"/>
          </w:tcPr>
          <w:p w14:paraId="1F80AF44" w14:textId="2AE6CEDC" w:rsidR="0039553B" w:rsidRPr="0068057C" w:rsidRDefault="0039553B">
            <w:pPr>
              <w:rPr>
                <w:rFonts w:cs="Arial"/>
                <w:sz w:val="24"/>
                <w:szCs w:val="24"/>
              </w:rPr>
            </w:pPr>
            <w:r w:rsidRPr="0068057C">
              <w:rPr>
                <w:rFonts w:cs="Arial"/>
                <w:sz w:val="24"/>
                <w:szCs w:val="24"/>
              </w:rPr>
              <w:t>Experience of recruiting, supporting or supervising volunteers.</w:t>
            </w:r>
          </w:p>
        </w:tc>
        <w:tc>
          <w:tcPr>
            <w:tcW w:w="1270" w:type="dxa"/>
            <w:vAlign w:val="center"/>
          </w:tcPr>
          <w:p w14:paraId="26D08CAF" w14:textId="77777777" w:rsidR="0039553B" w:rsidRPr="0068057C" w:rsidRDefault="0039553B">
            <w:pPr>
              <w:rPr>
                <w:rFonts w:cs="Arial"/>
                <w:sz w:val="24"/>
                <w:szCs w:val="24"/>
              </w:rPr>
            </w:pPr>
          </w:p>
        </w:tc>
        <w:tc>
          <w:tcPr>
            <w:tcW w:w="1344" w:type="dxa"/>
            <w:vAlign w:val="center"/>
          </w:tcPr>
          <w:p w14:paraId="29B1EC45" w14:textId="77777777" w:rsidR="0039553B" w:rsidRPr="0068057C" w:rsidRDefault="0039553B">
            <w:pPr>
              <w:rPr>
                <w:rFonts w:cs="Arial"/>
                <w:sz w:val="24"/>
                <w:szCs w:val="24"/>
              </w:rPr>
            </w:pPr>
            <w:r w:rsidRPr="0068057C">
              <w:rPr>
                <w:rFonts w:ascii="Segoe UI Symbol" w:hAnsi="Segoe UI Symbol" w:cs="Segoe UI Symbol"/>
                <w:sz w:val="24"/>
                <w:szCs w:val="24"/>
              </w:rPr>
              <w:t>✓</w:t>
            </w:r>
          </w:p>
        </w:tc>
      </w:tr>
      <w:tr w:rsidR="0039553B" w:rsidRPr="0068057C" w14:paraId="662D7824" w14:textId="77777777" w:rsidTr="0039553B">
        <w:trPr>
          <w:jc w:val="center"/>
        </w:trPr>
        <w:tc>
          <w:tcPr>
            <w:tcW w:w="562" w:type="dxa"/>
          </w:tcPr>
          <w:p w14:paraId="5A016736" w14:textId="01F33D4D" w:rsidR="0039553B" w:rsidRPr="0068057C" w:rsidRDefault="0039553B">
            <w:pPr>
              <w:rPr>
                <w:rFonts w:cs="Arial"/>
                <w:sz w:val="24"/>
                <w:szCs w:val="24"/>
              </w:rPr>
            </w:pPr>
            <w:r>
              <w:rPr>
                <w:rFonts w:cs="Arial"/>
                <w:sz w:val="24"/>
                <w:szCs w:val="24"/>
              </w:rPr>
              <w:t>14</w:t>
            </w:r>
          </w:p>
        </w:tc>
        <w:tc>
          <w:tcPr>
            <w:tcW w:w="6174" w:type="dxa"/>
            <w:vAlign w:val="center"/>
          </w:tcPr>
          <w:p w14:paraId="0AD369B2" w14:textId="0A7F8AED" w:rsidR="0039553B" w:rsidRPr="0068057C" w:rsidRDefault="0039553B">
            <w:pPr>
              <w:rPr>
                <w:rFonts w:cs="Arial"/>
                <w:sz w:val="24"/>
                <w:szCs w:val="24"/>
              </w:rPr>
            </w:pPr>
            <w:r w:rsidRPr="0068057C">
              <w:rPr>
                <w:rFonts w:cs="Arial"/>
                <w:sz w:val="24"/>
                <w:szCs w:val="24"/>
              </w:rPr>
              <w:t>Experience of working with commissioners, referral partners or local community organisations.</w:t>
            </w:r>
          </w:p>
        </w:tc>
        <w:tc>
          <w:tcPr>
            <w:tcW w:w="1270" w:type="dxa"/>
            <w:vAlign w:val="center"/>
          </w:tcPr>
          <w:p w14:paraId="6B8A9027" w14:textId="77777777" w:rsidR="0039553B" w:rsidRPr="0068057C" w:rsidRDefault="0039553B">
            <w:pPr>
              <w:rPr>
                <w:rFonts w:cs="Arial"/>
                <w:sz w:val="24"/>
                <w:szCs w:val="24"/>
              </w:rPr>
            </w:pPr>
          </w:p>
        </w:tc>
        <w:tc>
          <w:tcPr>
            <w:tcW w:w="1344" w:type="dxa"/>
            <w:vAlign w:val="center"/>
          </w:tcPr>
          <w:p w14:paraId="3DC914BD" w14:textId="77777777" w:rsidR="0039553B" w:rsidRPr="0068057C" w:rsidRDefault="0039553B">
            <w:pPr>
              <w:rPr>
                <w:rFonts w:cs="Arial"/>
                <w:sz w:val="24"/>
                <w:szCs w:val="24"/>
              </w:rPr>
            </w:pPr>
            <w:r w:rsidRPr="0068057C">
              <w:rPr>
                <w:rFonts w:ascii="Segoe UI Symbol" w:hAnsi="Segoe UI Symbol" w:cs="Segoe UI Symbol"/>
                <w:sz w:val="24"/>
                <w:szCs w:val="24"/>
              </w:rPr>
              <w:t>✓</w:t>
            </w:r>
          </w:p>
        </w:tc>
      </w:tr>
      <w:tr w:rsidR="0039553B" w:rsidRPr="0068057C" w14:paraId="47C956C8" w14:textId="77777777" w:rsidTr="0039553B">
        <w:trPr>
          <w:jc w:val="center"/>
        </w:trPr>
        <w:tc>
          <w:tcPr>
            <w:tcW w:w="562" w:type="dxa"/>
          </w:tcPr>
          <w:p w14:paraId="19C1B065" w14:textId="2854DA1B" w:rsidR="0039553B" w:rsidRPr="0068057C" w:rsidRDefault="0039553B">
            <w:pPr>
              <w:rPr>
                <w:rFonts w:cs="Arial"/>
                <w:sz w:val="24"/>
                <w:szCs w:val="24"/>
              </w:rPr>
            </w:pPr>
            <w:r>
              <w:rPr>
                <w:rFonts w:cs="Arial"/>
                <w:sz w:val="24"/>
                <w:szCs w:val="24"/>
              </w:rPr>
              <w:t>15</w:t>
            </w:r>
          </w:p>
        </w:tc>
        <w:tc>
          <w:tcPr>
            <w:tcW w:w="6174" w:type="dxa"/>
            <w:vAlign w:val="center"/>
          </w:tcPr>
          <w:p w14:paraId="7966E2FA" w14:textId="02E1568A" w:rsidR="0039553B" w:rsidRPr="0068057C" w:rsidRDefault="0039553B">
            <w:pPr>
              <w:rPr>
                <w:rFonts w:cs="Arial"/>
                <w:sz w:val="24"/>
                <w:szCs w:val="24"/>
              </w:rPr>
            </w:pPr>
            <w:r w:rsidRPr="0068057C">
              <w:rPr>
                <w:rFonts w:cs="Arial"/>
                <w:sz w:val="24"/>
                <w:szCs w:val="24"/>
              </w:rPr>
              <w:t>Ability to use learner management or customer relationship management systems.</w:t>
            </w:r>
          </w:p>
        </w:tc>
        <w:tc>
          <w:tcPr>
            <w:tcW w:w="1270" w:type="dxa"/>
            <w:vAlign w:val="center"/>
          </w:tcPr>
          <w:p w14:paraId="7B1E9238" w14:textId="77777777" w:rsidR="0039553B" w:rsidRPr="0068057C" w:rsidRDefault="0039553B">
            <w:pPr>
              <w:rPr>
                <w:rFonts w:cs="Arial"/>
                <w:sz w:val="24"/>
                <w:szCs w:val="24"/>
              </w:rPr>
            </w:pPr>
          </w:p>
        </w:tc>
        <w:tc>
          <w:tcPr>
            <w:tcW w:w="1344" w:type="dxa"/>
            <w:vAlign w:val="center"/>
          </w:tcPr>
          <w:p w14:paraId="5EDC62DB" w14:textId="77777777" w:rsidR="0039553B" w:rsidRPr="0068057C" w:rsidRDefault="0039553B">
            <w:pPr>
              <w:rPr>
                <w:rFonts w:cs="Arial"/>
                <w:sz w:val="24"/>
                <w:szCs w:val="24"/>
              </w:rPr>
            </w:pPr>
            <w:r w:rsidRPr="0068057C">
              <w:rPr>
                <w:rFonts w:ascii="Segoe UI Symbol" w:hAnsi="Segoe UI Symbol" w:cs="Segoe UI Symbol"/>
                <w:sz w:val="24"/>
                <w:szCs w:val="24"/>
              </w:rPr>
              <w:t>✓</w:t>
            </w:r>
          </w:p>
        </w:tc>
      </w:tr>
    </w:tbl>
    <w:p w14:paraId="625D4C16" w14:textId="77777777" w:rsidR="0039553B" w:rsidRDefault="0039553B" w:rsidP="0039553B">
      <w:pPr>
        <w:pStyle w:val="Heading2"/>
        <w:spacing w:before="0"/>
        <w:rPr>
          <w:rFonts w:ascii="Arial" w:hAnsi="Arial" w:cs="Arial"/>
          <w:sz w:val="24"/>
          <w:szCs w:val="24"/>
        </w:rPr>
      </w:pPr>
    </w:p>
    <w:p w14:paraId="75CD591C" w14:textId="77777777" w:rsidR="0039553B" w:rsidRPr="0039553B" w:rsidRDefault="0039553B" w:rsidP="0039553B"/>
    <w:p w14:paraId="12130DBA" w14:textId="5A3FF315" w:rsidR="00533795" w:rsidRDefault="00000000">
      <w:pPr>
        <w:pStyle w:val="Heading2"/>
        <w:rPr>
          <w:rFonts w:ascii="Arial" w:hAnsi="Arial" w:cs="Arial"/>
          <w:sz w:val="24"/>
          <w:szCs w:val="24"/>
        </w:rPr>
      </w:pPr>
      <w:r w:rsidRPr="0068057C">
        <w:rPr>
          <w:rFonts w:ascii="Arial" w:hAnsi="Arial" w:cs="Arial"/>
          <w:sz w:val="24"/>
          <w:szCs w:val="24"/>
        </w:rPr>
        <w:lastRenderedPageBreak/>
        <w:t>Education and Qualifications</w:t>
      </w:r>
    </w:p>
    <w:p w14:paraId="28407EE5" w14:textId="77777777" w:rsidR="0039553B" w:rsidRPr="0039553B" w:rsidRDefault="0039553B" w:rsidP="0039553B"/>
    <w:tbl>
      <w:tblPr>
        <w:tblStyle w:val="TableGrid"/>
        <w:tblW w:w="0" w:type="auto"/>
        <w:tblLook w:val="04A0" w:firstRow="1" w:lastRow="0" w:firstColumn="1" w:lastColumn="0" w:noHBand="0" w:noVBand="1"/>
      </w:tblPr>
      <w:tblGrid>
        <w:gridCol w:w="6658"/>
        <w:gridCol w:w="1275"/>
        <w:gridCol w:w="1417"/>
      </w:tblGrid>
      <w:tr w:rsidR="00533795" w:rsidRPr="0068057C" w14:paraId="4FA8CC97" w14:textId="77777777" w:rsidTr="0039553B">
        <w:tc>
          <w:tcPr>
            <w:tcW w:w="6658" w:type="dxa"/>
            <w:shd w:val="clear" w:color="auto" w:fill="D9EAF7"/>
            <w:vAlign w:val="center"/>
          </w:tcPr>
          <w:p w14:paraId="00024E99" w14:textId="77777777" w:rsidR="00533795" w:rsidRPr="0068057C" w:rsidRDefault="00000000">
            <w:pPr>
              <w:rPr>
                <w:rFonts w:cs="Arial"/>
                <w:sz w:val="24"/>
                <w:szCs w:val="24"/>
              </w:rPr>
            </w:pPr>
            <w:r w:rsidRPr="0068057C">
              <w:rPr>
                <w:rFonts w:cs="Arial"/>
                <w:b/>
                <w:sz w:val="24"/>
                <w:szCs w:val="24"/>
              </w:rPr>
              <w:t>Criteria</w:t>
            </w:r>
          </w:p>
        </w:tc>
        <w:tc>
          <w:tcPr>
            <w:tcW w:w="1275" w:type="dxa"/>
            <w:shd w:val="clear" w:color="auto" w:fill="D9EAF7"/>
            <w:vAlign w:val="center"/>
          </w:tcPr>
          <w:p w14:paraId="738DF5A2" w14:textId="77777777" w:rsidR="00533795" w:rsidRPr="0068057C" w:rsidRDefault="00000000">
            <w:pPr>
              <w:rPr>
                <w:rFonts w:cs="Arial"/>
                <w:sz w:val="24"/>
                <w:szCs w:val="24"/>
              </w:rPr>
            </w:pPr>
            <w:r w:rsidRPr="0068057C">
              <w:rPr>
                <w:rFonts w:cs="Arial"/>
                <w:b/>
                <w:sz w:val="24"/>
                <w:szCs w:val="24"/>
              </w:rPr>
              <w:t>Essential</w:t>
            </w:r>
          </w:p>
        </w:tc>
        <w:tc>
          <w:tcPr>
            <w:tcW w:w="1417" w:type="dxa"/>
            <w:shd w:val="clear" w:color="auto" w:fill="D9EAF7"/>
            <w:vAlign w:val="center"/>
          </w:tcPr>
          <w:p w14:paraId="28152E95" w14:textId="77777777" w:rsidR="00533795" w:rsidRPr="0068057C" w:rsidRDefault="00000000">
            <w:pPr>
              <w:rPr>
                <w:rFonts w:cs="Arial"/>
                <w:sz w:val="24"/>
                <w:szCs w:val="24"/>
              </w:rPr>
            </w:pPr>
            <w:r w:rsidRPr="0068057C">
              <w:rPr>
                <w:rFonts w:cs="Arial"/>
                <w:b/>
                <w:sz w:val="24"/>
                <w:szCs w:val="24"/>
              </w:rPr>
              <w:t>Desirable</w:t>
            </w:r>
          </w:p>
        </w:tc>
      </w:tr>
      <w:tr w:rsidR="00533795" w:rsidRPr="0068057C" w14:paraId="43E8B90A" w14:textId="77777777" w:rsidTr="0039553B">
        <w:tc>
          <w:tcPr>
            <w:tcW w:w="6658" w:type="dxa"/>
            <w:vAlign w:val="center"/>
          </w:tcPr>
          <w:p w14:paraId="50B2E1A4" w14:textId="77777777" w:rsidR="00533795" w:rsidRDefault="00000000">
            <w:pPr>
              <w:rPr>
                <w:rFonts w:cs="Arial"/>
                <w:sz w:val="24"/>
                <w:szCs w:val="24"/>
              </w:rPr>
            </w:pPr>
            <w:r w:rsidRPr="0068057C">
              <w:rPr>
                <w:rFonts w:cs="Arial"/>
                <w:sz w:val="24"/>
                <w:szCs w:val="24"/>
              </w:rPr>
              <w:t>Hold, or be working towards, a minimum Level 4 teaching qualification.</w:t>
            </w:r>
          </w:p>
          <w:p w14:paraId="19BD9B1E" w14:textId="77777777" w:rsidR="0029217C" w:rsidRPr="0068057C" w:rsidRDefault="0029217C">
            <w:pPr>
              <w:rPr>
                <w:rFonts w:cs="Arial"/>
                <w:sz w:val="24"/>
                <w:szCs w:val="24"/>
              </w:rPr>
            </w:pPr>
          </w:p>
        </w:tc>
        <w:tc>
          <w:tcPr>
            <w:tcW w:w="1275" w:type="dxa"/>
            <w:vAlign w:val="center"/>
          </w:tcPr>
          <w:p w14:paraId="19F494B5" w14:textId="77777777" w:rsidR="00533795" w:rsidRPr="0068057C" w:rsidRDefault="00000000">
            <w:pPr>
              <w:rPr>
                <w:rFonts w:cs="Arial"/>
                <w:sz w:val="24"/>
                <w:szCs w:val="24"/>
              </w:rPr>
            </w:pPr>
            <w:r w:rsidRPr="0068057C">
              <w:rPr>
                <w:rFonts w:ascii="Segoe UI Symbol" w:hAnsi="Segoe UI Symbol" w:cs="Segoe UI Symbol"/>
                <w:sz w:val="24"/>
                <w:szCs w:val="24"/>
              </w:rPr>
              <w:t>✓</w:t>
            </w:r>
          </w:p>
        </w:tc>
        <w:tc>
          <w:tcPr>
            <w:tcW w:w="1417" w:type="dxa"/>
            <w:vAlign w:val="center"/>
          </w:tcPr>
          <w:p w14:paraId="56F9B02E" w14:textId="77777777" w:rsidR="00533795" w:rsidRPr="0068057C" w:rsidRDefault="00533795">
            <w:pPr>
              <w:rPr>
                <w:rFonts w:cs="Arial"/>
                <w:sz w:val="24"/>
                <w:szCs w:val="24"/>
              </w:rPr>
            </w:pPr>
          </w:p>
        </w:tc>
      </w:tr>
      <w:tr w:rsidR="00533795" w:rsidRPr="0068057C" w14:paraId="1F9B5279" w14:textId="77777777" w:rsidTr="0039553B">
        <w:tc>
          <w:tcPr>
            <w:tcW w:w="6658" w:type="dxa"/>
            <w:vAlign w:val="center"/>
          </w:tcPr>
          <w:p w14:paraId="07DB6821" w14:textId="77777777" w:rsidR="0039553B" w:rsidRDefault="00000000">
            <w:pPr>
              <w:rPr>
                <w:rFonts w:cs="Arial"/>
                <w:sz w:val="24"/>
                <w:szCs w:val="24"/>
              </w:rPr>
            </w:pPr>
            <w:r w:rsidRPr="0068057C">
              <w:rPr>
                <w:rFonts w:cs="Arial"/>
                <w:sz w:val="24"/>
                <w:szCs w:val="24"/>
              </w:rPr>
              <w:t>Hold, or be working towards, a qualification in Careers Information, Advice and Guidance.</w:t>
            </w:r>
          </w:p>
          <w:p w14:paraId="520F96CA" w14:textId="00FBEC16" w:rsidR="0029217C" w:rsidRPr="0068057C" w:rsidRDefault="0029217C">
            <w:pPr>
              <w:rPr>
                <w:rFonts w:cs="Arial"/>
                <w:sz w:val="24"/>
                <w:szCs w:val="24"/>
              </w:rPr>
            </w:pPr>
          </w:p>
        </w:tc>
        <w:tc>
          <w:tcPr>
            <w:tcW w:w="1275" w:type="dxa"/>
            <w:vAlign w:val="center"/>
          </w:tcPr>
          <w:p w14:paraId="3B189B46" w14:textId="77777777" w:rsidR="00533795" w:rsidRPr="0068057C" w:rsidRDefault="00533795">
            <w:pPr>
              <w:rPr>
                <w:rFonts w:cs="Arial"/>
                <w:sz w:val="24"/>
                <w:szCs w:val="24"/>
              </w:rPr>
            </w:pPr>
          </w:p>
        </w:tc>
        <w:tc>
          <w:tcPr>
            <w:tcW w:w="1417" w:type="dxa"/>
            <w:vAlign w:val="center"/>
          </w:tcPr>
          <w:p w14:paraId="3A09A8BE" w14:textId="77777777" w:rsidR="00533795" w:rsidRPr="0068057C" w:rsidRDefault="00000000">
            <w:pPr>
              <w:rPr>
                <w:rFonts w:cs="Arial"/>
                <w:sz w:val="24"/>
                <w:szCs w:val="24"/>
              </w:rPr>
            </w:pPr>
            <w:r w:rsidRPr="0068057C">
              <w:rPr>
                <w:rFonts w:ascii="Segoe UI Symbol" w:hAnsi="Segoe UI Symbol" w:cs="Segoe UI Symbol"/>
                <w:sz w:val="24"/>
                <w:szCs w:val="24"/>
              </w:rPr>
              <w:t>✓</w:t>
            </w:r>
          </w:p>
        </w:tc>
      </w:tr>
      <w:tr w:rsidR="0029217C" w:rsidRPr="0068057C" w14:paraId="44979AC7" w14:textId="77777777" w:rsidTr="0039553B">
        <w:tc>
          <w:tcPr>
            <w:tcW w:w="6658" w:type="dxa"/>
            <w:vAlign w:val="center"/>
          </w:tcPr>
          <w:p w14:paraId="1C76CF35" w14:textId="583EAB63" w:rsidR="0029217C" w:rsidRPr="0068057C" w:rsidRDefault="0029217C">
            <w:pPr>
              <w:rPr>
                <w:rFonts w:cs="Arial"/>
                <w:sz w:val="24"/>
                <w:szCs w:val="24"/>
              </w:rPr>
            </w:pPr>
            <w:r>
              <w:rPr>
                <w:rFonts w:cs="Arial"/>
                <w:sz w:val="24"/>
                <w:szCs w:val="24"/>
              </w:rPr>
              <w:t>Due to the location of the Learning Hive and the occasional requirement to conduct outreach activities, a full driving licen</w:t>
            </w:r>
            <w:r w:rsidR="0011591A">
              <w:rPr>
                <w:rFonts w:cs="Arial"/>
                <w:sz w:val="24"/>
                <w:szCs w:val="24"/>
              </w:rPr>
              <w:t>c</w:t>
            </w:r>
            <w:r>
              <w:rPr>
                <w:rFonts w:cs="Arial"/>
                <w:sz w:val="24"/>
                <w:szCs w:val="24"/>
              </w:rPr>
              <w:t>e and access to a vehicle is essential.</w:t>
            </w:r>
          </w:p>
        </w:tc>
        <w:tc>
          <w:tcPr>
            <w:tcW w:w="1275" w:type="dxa"/>
            <w:vAlign w:val="center"/>
          </w:tcPr>
          <w:p w14:paraId="6198A4AC" w14:textId="77777777" w:rsidR="0029217C" w:rsidRDefault="0029217C">
            <w:pPr>
              <w:rPr>
                <w:rFonts w:ascii="Segoe UI Symbol" w:hAnsi="Segoe UI Symbol" w:cs="Segoe UI Symbol"/>
                <w:sz w:val="24"/>
                <w:szCs w:val="24"/>
              </w:rPr>
            </w:pPr>
            <w:r w:rsidRPr="0068057C">
              <w:rPr>
                <w:rFonts w:ascii="Segoe UI Symbol" w:hAnsi="Segoe UI Symbol" w:cs="Segoe UI Symbol"/>
                <w:sz w:val="24"/>
                <w:szCs w:val="24"/>
              </w:rPr>
              <w:t>✓</w:t>
            </w:r>
          </w:p>
          <w:p w14:paraId="14F7DB1B" w14:textId="62F2D949" w:rsidR="0029217C" w:rsidRPr="0068057C" w:rsidRDefault="0029217C">
            <w:pPr>
              <w:rPr>
                <w:rFonts w:cs="Arial"/>
                <w:sz w:val="24"/>
                <w:szCs w:val="24"/>
              </w:rPr>
            </w:pPr>
          </w:p>
        </w:tc>
        <w:tc>
          <w:tcPr>
            <w:tcW w:w="1417" w:type="dxa"/>
            <w:vAlign w:val="center"/>
          </w:tcPr>
          <w:p w14:paraId="039D4CCA" w14:textId="77777777" w:rsidR="0029217C" w:rsidRPr="0068057C" w:rsidRDefault="0029217C">
            <w:pPr>
              <w:rPr>
                <w:rFonts w:ascii="Segoe UI Symbol" w:hAnsi="Segoe UI Symbol" w:cs="Segoe UI Symbol"/>
                <w:sz w:val="24"/>
                <w:szCs w:val="24"/>
              </w:rPr>
            </w:pPr>
          </w:p>
        </w:tc>
      </w:tr>
    </w:tbl>
    <w:p w14:paraId="628BE648" w14:textId="0102528F" w:rsidR="00533795" w:rsidRPr="0068057C" w:rsidRDefault="00533795" w:rsidP="0039553B">
      <w:pPr>
        <w:pStyle w:val="Heading1"/>
        <w:rPr>
          <w:rFonts w:ascii="Arial" w:hAnsi="Arial" w:cs="Arial"/>
          <w:sz w:val="24"/>
          <w:szCs w:val="24"/>
        </w:rPr>
      </w:pPr>
    </w:p>
    <w:sectPr w:rsidR="00533795" w:rsidRPr="0068057C" w:rsidSect="0068057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76E8F" w14:textId="77777777" w:rsidR="005572F9" w:rsidRDefault="005572F9" w:rsidP="0029217C">
      <w:pPr>
        <w:spacing w:after="0" w:line="240" w:lineRule="auto"/>
      </w:pPr>
      <w:r>
        <w:separator/>
      </w:r>
    </w:p>
  </w:endnote>
  <w:endnote w:type="continuationSeparator" w:id="0">
    <w:p w14:paraId="409C126B" w14:textId="77777777" w:rsidR="005572F9" w:rsidRDefault="005572F9" w:rsidP="0029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06182" w14:textId="77777777" w:rsidR="005572F9" w:rsidRDefault="005572F9" w:rsidP="0029217C">
      <w:pPr>
        <w:spacing w:after="0" w:line="240" w:lineRule="auto"/>
      </w:pPr>
      <w:r>
        <w:separator/>
      </w:r>
    </w:p>
  </w:footnote>
  <w:footnote w:type="continuationSeparator" w:id="0">
    <w:p w14:paraId="5CEE2EB7" w14:textId="77777777" w:rsidR="005572F9" w:rsidRDefault="005572F9" w:rsidP="0029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F0DE" w14:textId="49555C5E" w:rsidR="0029217C" w:rsidRDefault="0029217C">
    <w:pPr>
      <w:pStyle w:val="Header"/>
    </w:pPr>
    <w:r>
      <w:tab/>
    </w:r>
    <w:r>
      <w:tab/>
    </w:r>
    <w:r>
      <w:object w:dxaOrig="14657" w:dyaOrig="5491" w14:anchorId="3C3A5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7.5pt">
          <v:imagedata r:id="rId1" o:title=""/>
        </v:shape>
        <o:OLEObject Type="Embed" ProgID="MSPhotoEd.3" ShapeID="_x0000_i1025" DrawAspect="Content" ObjectID="_184562852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32124262">
    <w:abstractNumId w:val="8"/>
  </w:num>
  <w:num w:numId="2" w16cid:durableId="921599926">
    <w:abstractNumId w:val="6"/>
  </w:num>
  <w:num w:numId="3" w16cid:durableId="335422532">
    <w:abstractNumId w:val="5"/>
  </w:num>
  <w:num w:numId="4" w16cid:durableId="1504052626">
    <w:abstractNumId w:val="4"/>
  </w:num>
  <w:num w:numId="5" w16cid:durableId="2103449919">
    <w:abstractNumId w:val="7"/>
  </w:num>
  <w:num w:numId="6" w16cid:durableId="179047315">
    <w:abstractNumId w:val="3"/>
  </w:num>
  <w:num w:numId="7" w16cid:durableId="2020113993">
    <w:abstractNumId w:val="2"/>
  </w:num>
  <w:num w:numId="8" w16cid:durableId="999818284">
    <w:abstractNumId w:val="1"/>
  </w:num>
  <w:num w:numId="9" w16cid:durableId="102447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591A"/>
    <w:rsid w:val="0015074B"/>
    <w:rsid w:val="002062A0"/>
    <w:rsid w:val="0029217C"/>
    <w:rsid w:val="0029639D"/>
    <w:rsid w:val="00326F90"/>
    <w:rsid w:val="0039553B"/>
    <w:rsid w:val="00470E4A"/>
    <w:rsid w:val="00533795"/>
    <w:rsid w:val="005572F9"/>
    <w:rsid w:val="0068057C"/>
    <w:rsid w:val="006D6B60"/>
    <w:rsid w:val="006F3D46"/>
    <w:rsid w:val="00844BB2"/>
    <w:rsid w:val="008751C9"/>
    <w:rsid w:val="008A4E7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8B3D10"/>
  <w14:defaultImageDpi w14:val="300"/>
  <w15:docId w15:val="{9A53E5EA-4694-457C-9AF1-F5E2493A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NLT 365 B</cp:lastModifiedBy>
  <cp:revision>2</cp:revision>
  <cp:lastPrinted>2026-06-16T14:59:00Z</cp:lastPrinted>
  <dcterms:created xsi:type="dcterms:W3CDTF">2026-07-15T12:49:00Z</dcterms:created>
  <dcterms:modified xsi:type="dcterms:W3CDTF">2026-07-15T12:49:00Z</dcterms:modified>
  <cp:category/>
</cp:coreProperties>
</file>